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A0192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20886DAC" wp14:editId="2CE4332E">
                <wp:simplePos x="0" y="0"/>
                <wp:positionH relativeFrom="column">
                  <wp:posOffset>2675255</wp:posOffset>
                </wp:positionH>
                <wp:positionV relativeFrom="paragraph">
                  <wp:posOffset>-75565</wp:posOffset>
                </wp:positionV>
                <wp:extent cx="3383280" cy="16992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6992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C7DD0" w:rsidRDefault="00BC7DD0" w:rsidP="00D220CC">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BC7DD0" w:rsidRDefault="00BC7DD0"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BC7DD0" w:rsidRDefault="00BC7DD0"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BC7DD0" w:rsidRDefault="00BC7DD0"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BC7DD0" w:rsidRDefault="00BC7DD0"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BC7DD0" w:rsidRDefault="00BC7DD0"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5.95pt;width:266.4pt;height:1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" fillcolor="white [3201]" stroked="f" strokeweight="2pt">
                <v:textbox>
                  <w:txbxContent>
                    <w:p w:rsidR="00BC7DD0" w:rsidRDefault="00BC7DD0" w:rsidP="00D220CC">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BC7DD0" w:rsidRDefault="00BC7DD0"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BC7DD0" w:rsidRDefault="00BC7DD0"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BC7DD0" w:rsidRDefault="00BC7DD0"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BC7DD0" w:rsidRDefault="00BC7DD0"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BC7DD0" w:rsidRDefault="00BC7DD0"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6F919AC" wp14:editId="7D5AD41E">
                <wp:simplePos x="0" y="0"/>
                <wp:positionH relativeFrom="column">
                  <wp:posOffset>46355</wp:posOffset>
                </wp:positionH>
                <wp:positionV relativeFrom="paragraph">
                  <wp:posOffset>15875</wp:posOffset>
                </wp:positionV>
                <wp:extent cx="2522220" cy="15544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5544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BC7DD0" w:rsidRPr="003507EF" w:rsidRDefault="00BC7DD0"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BC7DD0" w:rsidRPr="003507EF" w:rsidRDefault="00BC7DD0"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BC7DD0" w:rsidRDefault="00BC7DD0"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会報第73</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2018/12/1</w:t>
                            </w:r>
                            <w:r w:rsidR="00254914">
                              <w:rPr>
                                <w:rFonts w:ascii="ＭＳ ゴシック" w:eastAsia="ＭＳ ゴシック" w:hAnsi="ＭＳ ゴシック" w:hint="eastAsia"/>
                                <w:sz w:val="32"/>
                                <w:szCs w:val="32"/>
                              </w:rPr>
                              <w:t>4</w:t>
                            </w:r>
                            <w:bookmarkStart w:id="0" w:name="_GoBack"/>
                            <w:bookmarkEnd w:id="0"/>
                            <w:r>
                              <w:rPr>
                                <w:rFonts w:ascii="ＭＳ ゴシック" w:eastAsia="ＭＳ ゴシック" w:hAnsi="ＭＳ ゴシック" w:hint="eastAsia"/>
                                <w:sz w:val="32"/>
                                <w:szCs w:val="32"/>
                              </w:rPr>
                              <w:t xml:space="preserve">　　　　</w:t>
                            </w:r>
                          </w:p>
                          <w:p w:rsidR="00BC7DD0" w:rsidRDefault="00BC7DD0" w:rsidP="003B72BA">
                            <w:pPr>
                              <w:jc w:val="center"/>
                              <w:rPr>
                                <w:rFonts w:ascii="ＭＳ ゴシック" w:eastAsia="ＭＳ ゴシック" w:hAnsi="ＭＳ ゴシック"/>
                                <w:sz w:val="32"/>
                                <w:szCs w:val="32"/>
                              </w:rPr>
                            </w:pPr>
                          </w:p>
                          <w:p w:rsidR="00BC7DD0" w:rsidRDefault="00BC7DD0"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BC7DD0" w:rsidRDefault="00BC7DD0" w:rsidP="0091558C">
                            <w:pPr>
                              <w:jc w:val="center"/>
                              <w:rPr>
                                <w:rFonts w:ascii="ＭＳ ゴシック" w:eastAsia="ＭＳ ゴシック" w:hAnsi="ＭＳ ゴシック"/>
                                <w:sz w:val="32"/>
                                <w:szCs w:val="32"/>
                              </w:rPr>
                            </w:pPr>
                          </w:p>
                          <w:p w:rsidR="00BC7DD0" w:rsidRPr="00BF3BB5" w:rsidRDefault="00BC7DD0"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25pt;width:198.6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" fillcolor="white [3201]" strokecolor="black [3200]" strokeweight="3pt">
                <v:stroke linestyle="thickThin"/>
                <v:textbox>
                  <w:txbxContent>
                    <w:p w:rsidR="00BC7DD0" w:rsidRPr="003507EF" w:rsidRDefault="00BC7DD0"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BC7DD0" w:rsidRPr="003507EF" w:rsidRDefault="00BC7DD0"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BC7DD0" w:rsidRDefault="00BC7DD0"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会報第73</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2018/12/1</w:t>
                      </w:r>
                      <w:r w:rsidR="00254914">
                        <w:rPr>
                          <w:rFonts w:ascii="ＭＳ ゴシック" w:eastAsia="ＭＳ ゴシック" w:hAnsi="ＭＳ ゴシック" w:hint="eastAsia"/>
                          <w:sz w:val="32"/>
                          <w:szCs w:val="32"/>
                        </w:rPr>
                        <w:t>4</w:t>
                      </w:r>
                      <w:bookmarkStart w:id="1" w:name="_GoBack"/>
                      <w:bookmarkEnd w:id="1"/>
                      <w:r>
                        <w:rPr>
                          <w:rFonts w:ascii="ＭＳ ゴシック" w:eastAsia="ＭＳ ゴシック" w:hAnsi="ＭＳ ゴシック" w:hint="eastAsia"/>
                          <w:sz w:val="32"/>
                          <w:szCs w:val="32"/>
                        </w:rPr>
                        <w:t xml:space="preserve">　　　　</w:t>
                      </w:r>
                    </w:p>
                    <w:p w:rsidR="00BC7DD0" w:rsidRDefault="00BC7DD0" w:rsidP="003B72BA">
                      <w:pPr>
                        <w:jc w:val="center"/>
                        <w:rPr>
                          <w:rFonts w:ascii="ＭＳ ゴシック" w:eastAsia="ＭＳ ゴシック" w:hAnsi="ＭＳ ゴシック"/>
                          <w:sz w:val="32"/>
                          <w:szCs w:val="32"/>
                        </w:rPr>
                      </w:pPr>
                    </w:p>
                    <w:p w:rsidR="00BC7DD0" w:rsidRDefault="00BC7DD0"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BC7DD0" w:rsidRDefault="00BC7DD0" w:rsidP="0091558C">
                      <w:pPr>
                        <w:jc w:val="center"/>
                        <w:rPr>
                          <w:rFonts w:ascii="ＭＳ ゴシック" w:eastAsia="ＭＳ ゴシック" w:hAnsi="ＭＳ ゴシック"/>
                          <w:sz w:val="32"/>
                          <w:szCs w:val="32"/>
                        </w:rPr>
                      </w:pPr>
                    </w:p>
                    <w:p w:rsidR="00BC7DD0" w:rsidRPr="00BF3BB5" w:rsidRDefault="00BC7DD0"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C7DD0" w:rsidRPr="004954D9" w:rsidRDefault="00BC7DD0" w:rsidP="00285FE9">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BC7DD0" w:rsidRPr="004954D9" w:rsidRDefault="00BC7DD0"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BC7DD0" w:rsidRPr="0045694C" w:rsidRDefault="00BC7DD0"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BC7DD0" w:rsidRDefault="00BC7DD0"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BC7DD0" w:rsidRPr="004954D9" w:rsidRDefault="00BC7DD0"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BC7DD0" w:rsidRPr="00B66C10" w:rsidRDefault="00BC7DD0"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BC7DD0" w:rsidRPr="004954D9" w:rsidRDefault="00BC7DD0" w:rsidP="00285FE9">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BC7DD0" w:rsidRPr="004954D9" w:rsidRDefault="00BC7DD0"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BC7DD0" w:rsidRPr="0045694C" w:rsidRDefault="00BC7DD0"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BC7DD0" w:rsidRDefault="00BC7DD0"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BC7DD0" w:rsidRPr="004954D9" w:rsidRDefault="00BC7DD0"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BC7DD0" w:rsidRPr="00B66C10" w:rsidRDefault="00BC7DD0"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B7126B" w:rsidRPr="00477D01" w:rsidRDefault="00581582" w:rsidP="000E788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C314CA">
        <w:rPr>
          <w:rFonts w:asciiTheme="minorEastAsia" w:hAnsiTheme="minorEastAsia" w:hint="eastAsia"/>
          <w:szCs w:val="21"/>
        </w:rPr>
        <w:t>現行ギャンブルの被害防止のために</w:t>
      </w:r>
      <w:r w:rsidR="000B5DFD">
        <w:rPr>
          <w:rFonts w:asciiTheme="minorEastAsia" w:hAnsiTheme="minorEastAsia" w:hint="eastAsia"/>
          <w:szCs w:val="21"/>
        </w:rPr>
        <w:t>／</w:t>
      </w:r>
      <w:r w:rsidR="00C314CA">
        <w:rPr>
          <w:rFonts w:asciiTheme="minorEastAsia" w:hAnsiTheme="minorEastAsia" w:hint="eastAsia"/>
          <w:szCs w:val="21"/>
        </w:rPr>
        <w:t>特集：日本の</w:t>
      </w:r>
      <w:r w:rsidR="00C314CA" w:rsidRPr="00C314CA">
        <w:rPr>
          <w:rFonts w:asciiTheme="minorEastAsia" w:hAnsiTheme="minorEastAsia" w:hint="eastAsia"/>
          <w:szCs w:val="21"/>
        </w:rPr>
        <w:t>ギャンブル事業の動向</w:t>
      </w:r>
      <w:r w:rsidR="00C314CA">
        <w:rPr>
          <w:rFonts w:asciiTheme="minorEastAsia" w:hAnsiTheme="minorEastAsia" w:hint="eastAsia"/>
          <w:szCs w:val="21"/>
        </w:rPr>
        <w:t>／アラカルト：</w:t>
      </w:r>
      <w:r w:rsidR="00C314CA" w:rsidRPr="00C314CA">
        <w:rPr>
          <w:rFonts w:asciiTheme="minorEastAsia" w:hAnsiTheme="minorEastAsia" w:hint="eastAsia"/>
          <w:szCs w:val="21"/>
        </w:rPr>
        <w:t>難しい？ギャンブル</w:t>
      </w:r>
      <w:r w:rsidR="00FF3116">
        <w:rPr>
          <w:rFonts w:asciiTheme="minorEastAsia" w:hAnsiTheme="minorEastAsia" w:hint="eastAsia"/>
          <w:szCs w:val="21"/>
        </w:rPr>
        <w:t>英語</w:t>
      </w:r>
      <w:r w:rsidR="00C314CA" w:rsidRPr="00C314CA">
        <w:rPr>
          <w:rFonts w:asciiTheme="minorEastAsia" w:hAnsiTheme="minorEastAsia" w:hint="eastAsia"/>
          <w:szCs w:val="21"/>
        </w:rPr>
        <w:t>解説</w:t>
      </w:r>
      <w:r w:rsidR="00C314CA">
        <w:rPr>
          <w:rFonts w:asciiTheme="minorEastAsia" w:hAnsiTheme="minorEastAsia" w:hint="eastAsia"/>
          <w:szCs w:val="21"/>
        </w:rPr>
        <w:t>、</w:t>
      </w:r>
      <w:r w:rsidR="00C314CA" w:rsidRPr="00C314CA">
        <w:rPr>
          <w:rFonts w:asciiTheme="minorEastAsia" w:hAnsiTheme="minorEastAsia" w:hint="eastAsia"/>
          <w:szCs w:val="21"/>
        </w:rPr>
        <w:t>パチコ・スロコのパチンコ漫才「好ケーキパチンコ」</w:t>
      </w:r>
      <w:r w:rsidR="00C314CA">
        <w:rPr>
          <w:rFonts w:asciiTheme="minorEastAsia" w:hAnsiTheme="minorEastAsia" w:hint="eastAsia"/>
          <w:szCs w:val="21"/>
        </w:rPr>
        <w:t>、</w:t>
      </w:r>
      <w:r w:rsidR="00C314CA" w:rsidRPr="00C314CA">
        <w:rPr>
          <w:rFonts w:asciiTheme="minorEastAsia" w:hAnsiTheme="minorEastAsia" w:hint="eastAsia"/>
          <w:szCs w:val="21"/>
        </w:rPr>
        <w:t>世界カジノ場巡りＡＢＣ</w:t>
      </w:r>
      <w:r w:rsidR="00C314CA">
        <w:rPr>
          <w:rFonts w:asciiTheme="minorEastAsia" w:hAnsiTheme="minorEastAsia" w:hint="eastAsia"/>
          <w:szCs w:val="21"/>
        </w:rPr>
        <w:t>、</w:t>
      </w:r>
      <w:r w:rsidR="00C314CA" w:rsidRPr="00C314CA">
        <w:rPr>
          <w:rFonts w:asciiTheme="minorEastAsia" w:hAnsiTheme="minorEastAsia" w:hint="eastAsia"/>
          <w:szCs w:val="21"/>
        </w:rPr>
        <w:t>カジノギャンブルゲーム折込唄</w:t>
      </w:r>
      <w:r w:rsidR="00C314CA">
        <w:rPr>
          <w:rFonts w:asciiTheme="minorEastAsia" w:hAnsiTheme="minorEastAsia" w:hint="eastAsia"/>
          <w:szCs w:val="21"/>
        </w:rPr>
        <w:t>／</w:t>
      </w:r>
      <w:r w:rsidR="000B5DFD">
        <w:rPr>
          <w:rFonts w:asciiTheme="minorEastAsia" w:hAnsiTheme="minorEastAsia" w:hint="eastAsia"/>
          <w:szCs w:val="21"/>
        </w:rPr>
        <w:t>書籍紹介／</w:t>
      </w:r>
      <w:r w:rsidR="000471AC" w:rsidRPr="00477D01">
        <w:rPr>
          <w:rFonts w:asciiTheme="minorEastAsia" w:hAnsiTheme="minorEastAsia" w:hint="eastAsia"/>
          <w:szCs w:val="21"/>
        </w:rPr>
        <w:t>NEWSピックup</w:t>
      </w:r>
      <w:r w:rsidR="00A64BF7">
        <w:rPr>
          <w:rFonts w:asciiTheme="minorEastAsia" w:hAnsiTheme="minorEastAsia" w:hint="eastAsia"/>
          <w:szCs w:val="21"/>
        </w:rPr>
        <w:t>／事務局だより</w:t>
      </w:r>
      <w:r w:rsidR="007A07AA">
        <w:rPr>
          <w:rFonts w:asciiTheme="minorEastAsia" w:hAnsiTheme="minorEastAsia" w:hint="eastAsia"/>
          <w:szCs w:val="21"/>
        </w:rPr>
        <w:t>（カジノ万博公金支出差止監査請求提出）</w:t>
      </w:r>
      <w:r w:rsidR="000E2B96">
        <w:rPr>
          <w:rFonts w:asciiTheme="minorEastAsia" w:hAnsiTheme="minorEastAsia" w:hint="eastAsia"/>
          <w:szCs w:val="21"/>
        </w:rPr>
        <w:t>／ギャンブルオンブズ４コマ漫画</w:t>
      </w:r>
    </w:p>
    <w:p w:rsidR="00B118DA" w:rsidRDefault="00B118DA"/>
    <w:p w:rsidR="00F119ED" w:rsidRPr="0013610B" w:rsidRDefault="00F119ED" w:rsidP="0013610B">
      <w:pPr>
        <w:jc w:val="center"/>
        <w:rPr>
          <w:rFonts w:ascii="HGP創英ﾌﾟﾚｾﾞﾝｽEB" w:eastAsia="HGP創英ﾌﾟﾚｾﾞﾝｽEB"/>
          <w:b/>
          <w:sz w:val="52"/>
        </w:rPr>
      </w:pPr>
      <w:r w:rsidRPr="0013610B">
        <w:rPr>
          <w:rFonts w:ascii="HGP創英ﾌﾟﾚｾﾞﾝｽEB" w:eastAsia="HGP創英ﾌﾟﾚｾﾞﾝｽEB" w:hint="eastAsia"/>
          <w:b/>
          <w:sz w:val="52"/>
        </w:rPr>
        <w:t>現行ギャンブルの被害防止のために</w:t>
      </w:r>
    </w:p>
    <w:p w:rsidR="0013610B" w:rsidRDefault="0013610B">
      <w:pPr>
        <w:rPr>
          <w:rFonts w:asciiTheme="majorEastAsia" w:eastAsiaTheme="majorEastAsia" w:hAnsiTheme="majorEastAsia"/>
        </w:rPr>
      </w:pPr>
    </w:p>
    <w:p w:rsidR="00F119ED" w:rsidRPr="0013610B" w:rsidRDefault="00F119ED">
      <w:pPr>
        <w:rPr>
          <w:rFonts w:asciiTheme="majorEastAsia" w:eastAsiaTheme="majorEastAsia" w:hAnsiTheme="majorEastAsia"/>
        </w:rPr>
      </w:pPr>
      <w:r w:rsidRPr="0013610B">
        <w:rPr>
          <w:rFonts w:asciiTheme="majorEastAsia" w:eastAsiaTheme="majorEastAsia" w:hAnsiTheme="majorEastAsia" w:hint="eastAsia"/>
        </w:rPr>
        <w:t>１．</w:t>
      </w:r>
      <w:r w:rsidR="007632C9">
        <w:rPr>
          <w:rFonts w:asciiTheme="majorEastAsia" w:eastAsiaTheme="majorEastAsia" w:hAnsiTheme="majorEastAsia" w:hint="eastAsia"/>
        </w:rPr>
        <w:t>政府財政の</w:t>
      </w:r>
      <w:r w:rsidR="00BC7DD0">
        <w:rPr>
          <w:rFonts w:asciiTheme="majorEastAsia" w:eastAsiaTheme="majorEastAsia" w:hAnsiTheme="majorEastAsia" w:hint="eastAsia"/>
        </w:rPr>
        <w:t>歳入は</w:t>
      </w:r>
      <w:r w:rsidRPr="0013610B">
        <w:rPr>
          <w:rFonts w:asciiTheme="majorEastAsia" w:eastAsiaTheme="majorEastAsia" w:hAnsiTheme="majorEastAsia" w:hint="eastAsia"/>
        </w:rPr>
        <w:t>公営ギャンブルの「収益事業の収入」</w:t>
      </w:r>
      <w:r w:rsidR="00BC7DD0">
        <w:rPr>
          <w:rFonts w:asciiTheme="majorEastAsia" w:eastAsiaTheme="majorEastAsia" w:hAnsiTheme="majorEastAsia" w:hint="eastAsia"/>
        </w:rPr>
        <w:t>に依拠すべきではない。</w:t>
      </w:r>
    </w:p>
    <w:p w:rsidR="00F119ED" w:rsidRDefault="009C5FF7" w:rsidP="009C5FF7">
      <w:pPr>
        <w:ind w:left="212" w:hangingChars="100" w:hanging="212"/>
      </w:pPr>
      <w:r>
        <w:rPr>
          <w:rFonts w:hint="eastAsia"/>
        </w:rPr>
        <w:t xml:space="preserve">　　公営ギャンブルは、「もっぱらその事業から生じる収益性にのみ着目し、当該事業については行政効果は比較的希薄かむしろ皆無といえるところの事業から生じる収益」とされる。</w:t>
      </w:r>
    </w:p>
    <w:p w:rsidR="00063810" w:rsidRDefault="009C5FF7" w:rsidP="009C5FF7">
      <w:pPr>
        <w:ind w:left="212" w:hangingChars="100" w:hanging="212"/>
      </w:pPr>
      <w:r>
        <w:rPr>
          <w:rFonts w:hint="eastAsia"/>
        </w:rPr>
        <w:t xml:space="preserve">　　地方財政でいえば、①都道府県税・市町村税、②地方譲与税、③税交付金、④地方交付税、⑤分担金</w:t>
      </w:r>
      <w:r w:rsidR="00BC7DD0">
        <w:rPr>
          <w:rFonts w:hint="eastAsia"/>
        </w:rPr>
        <w:t>・負担金、⑥使用料及び手数料、⑦国庫支出金・都道府県支出金、⑧財産</w:t>
      </w:r>
      <w:r>
        <w:rPr>
          <w:rFonts w:hint="eastAsia"/>
        </w:rPr>
        <w:t>収入、⑨寄付金、⑩繰入金、⑪繰越金、⑫諸収入、⑬地方債が</w:t>
      </w:r>
      <w:r w:rsidRPr="00063810">
        <w:rPr>
          <w:rFonts w:hint="eastAsia"/>
        </w:rPr>
        <w:t>歳入</w:t>
      </w:r>
      <w:r>
        <w:rPr>
          <w:rFonts w:hint="eastAsia"/>
        </w:rPr>
        <w:t>科目となる。このうちの⑫諸収入には、⑴延滞金・加算金・過料、⑵預金利子、⑶公営企業貸付金元利収入、⑷貸付金元利収入、⑸受託事業収入、⑹収益事業収入、</w:t>
      </w:r>
      <w:r w:rsidR="00847F82">
        <w:rPr>
          <w:rFonts w:hint="eastAsia"/>
        </w:rPr>
        <w:t>⑺利子割清算金、⑻</w:t>
      </w:r>
      <w:r w:rsidR="00847F82" w:rsidRPr="00BC7DD0">
        <w:rPr>
          <w:rFonts w:hint="eastAsia"/>
        </w:rPr>
        <w:t>雑入</w:t>
      </w:r>
      <w:r w:rsidR="00BC7DD0" w:rsidRPr="00BC7DD0">
        <w:rPr>
          <w:rFonts w:hint="eastAsia"/>
        </w:rPr>
        <w:t>（</w:t>
      </w:r>
      <w:r w:rsidR="00847F82" w:rsidRPr="00063810">
        <w:rPr>
          <w:rFonts w:hint="eastAsia"/>
        </w:rPr>
        <w:t>滞納処分費</w:t>
      </w:r>
      <w:r w:rsidR="00847F82">
        <w:rPr>
          <w:rFonts w:hint="eastAsia"/>
        </w:rPr>
        <w:t>、弁償金、違約金、延納利息、小切手未払資金組入れ、</w:t>
      </w:r>
      <w:r w:rsidR="00847F82" w:rsidRPr="00063810">
        <w:rPr>
          <w:rFonts w:hint="eastAsia"/>
        </w:rPr>
        <w:t>過</w:t>
      </w:r>
      <w:r w:rsidR="00063810" w:rsidRPr="00063810">
        <w:rPr>
          <w:rFonts w:hint="eastAsia"/>
        </w:rPr>
        <w:t>年</w:t>
      </w:r>
      <w:r w:rsidR="00847F82" w:rsidRPr="00063810">
        <w:rPr>
          <w:rFonts w:hint="eastAsia"/>
        </w:rPr>
        <w:t>度収入</w:t>
      </w:r>
      <w:r w:rsidR="00847F82">
        <w:rPr>
          <w:rFonts w:hint="eastAsia"/>
        </w:rPr>
        <w:t>、その他）があ</w:t>
      </w:r>
      <w:r w:rsidR="00063810">
        <w:rPr>
          <w:rFonts w:hint="eastAsia"/>
        </w:rPr>
        <w:t>る。</w:t>
      </w:r>
    </w:p>
    <w:p w:rsidR="009C5FF7" w:rsidRDefault="00847F82" w:rsidP="00063810">
      <w:pPr>
        <w:ind w:leftChars="100" w:left="212" w:firstLineChars="100" w:firstLine="212"/>
      </w:pPr>
      <w:r>
        <w:rPr>
          <w:rFonts w:hint="eastAsia"/>
        </w:rPr>
        <w:t>宝くじ、競馬、競輪、競艇事業等は⑹</w:t>
      </w:r>
      <w:r w:rsidR="00063810">
        <w:rPr>
          <w:rFonts w:hint="eastAsia"/>
        </w:rPr>
        <w:t>の</w:t>
      </w:r>
      <w:r>
        <w:rPr>
          <w:rFonts w:hint="eastAsia"/>
        </w:rPr>
        <w:t>収益事業収入に</w:t>
      </w:r>
      <w:r w:rsidR="009C5FF7">
        <w:rPr>
          <w:rFonts w:hint="eastAsia"/>
        </w:rPr>
        <w:t>あたる。</w:t>
      </w:r>
      <w:r w:rsidR="00063810">
        <w:rPr>
          <w:rFonts w:hint="eastAsia"/>
        </w:rPr>
        <w:t>しかし、</w:t>
      </w:r>
      <w:r>
        <w:rPr>
          <w:rFonts w:hint="eastAsia"/>
        </w:rPr>
        <w:t>原則として地方自治体が収益事業に歳入を頼ることなどあってはならない。</w:t>
      </w:r>
      <w:r w:rsidR="00BC7DD0">
        <w:rPr>
          <w:rFonts w:hint="eastAsia"/>
        </w:rPr>
        <w:t>例えあっても</w:t>
      </w:r>
      <w:r>
        <w:rPr>
          <w:rFonts w:hint="eastAsia"/>
        </w:rPr>
        <w:t>その歳入も少ないのは当然である。</w:t>
      </w:r>
    </w:p>
    <w:p w:rsidR="0013610B" w:rsidRDefault="0013610B" w:rsidP="009C5FF7">
      <w:pPr>
        <w:ind w:left="212" w:hangingChars="100" w:hanging="212"/>
      </w:pPr>
    </w:p>
    <w:p w:rsidR="00847F82" w:rsidRPr="0013610B" w:rsidRDefault="00847F82" w:rsidP="009C5FF7">
      <w:pPr>
        <w:ind w:left="212" w:hangingChars="100" w:hanging="212"/>
        <w:rPr>
          <w:rFonts w:asciiTheme="majorEastAsia" w:eastAsiaTheme="majorEastAsia" w:hAnsiTheme="majorEastAsia"/>
        </w:rPr>
      </w:pPr>
      <w:r w:rsidRPr="0013610B">
        <w:rPr>
          <w:rFonts w:asciiTheme="majorEastAsia" w:eastAsiaTheme="majorEastAsia" w:hAnsiTheme="majorEastAsia" w:hint="eastAsia"/>
        </w:rPr>
        <w:t>２．客（市民）と「賭金</w:t>
      </w:r>
      <w:r w:rsidR="009F7BFB" w:rsidRPr="0013610B">
        <w:rPr>
          <w:rFonts w:asciiTheme="majorEastAsia" w:eastAsiaTheme="majorEastAsia" w:hAnsiTheme="majorEastAsia" w:hint="eastAsia"/>
        </w:rPr>
        <w:t>」</w:t>
      </w:r>
      <w:r w:rsidR="008F764C">
        <w:rPr>
          <w:rFonts w:asciiTheme="majorEastAsia" w:eastAsiaTheme="majorEastAsia" w:hAnsiTheme="majorEastAsia" w:hint="eastAsia"/>
        </w:rPr>
        <w:t>を考えよ</w:t>
      </w:r>
    </w:p>
    <w:p w:rsidR="009F7BFB" w:rsidRDefault="009F7BFB" w:rsidP="009C5FF7">
      <w:pPr>
        <w:ind w:left="212" w:hangingChars="100" w:hanging="212"/>
      </w:pPr>
      <w:r>
        <w:rPr>
          <w:rFonts w:hint="eastAsia"/>
        </w:rPr>
        <w:t xml:space="preserve">　　いうまでもなく公営ギャンブルの客が投票券・証票を購入する行為は、公許されたとはいえ賭博ないし富くじ購入である。</w:t>
      </w:r>
      <w:r w:rsidR="00063810">
        <w:rPr>
          <w:rFonts w:hint="eastAsia"/>
        </w:rPr>
        <w:t>特別法で</w:t>
      </w:r>
      <w:r>
        <w:rPr>
          <w:rFonts w:hint="eastAsia"/>
        </w:rPr>
        <w:t>この金が地方自治体の収益になることで、違法行為としての</w:t>
      </w:r>
      <w:r w:rsidR="00063810">
        <w:rPr>
          <w:rFonts w:hint="eastAsia"/>
        </w:rPr>
        <w:t>刑罰は免れるが、射幸心による賭博金であることに変わりない。</w:t>
      </w:r>
      <w:r>
        <w:rPr>
          <w:rFonts w:hint="eastAsia"/>
        </w:rPr>
        <w:t>一部は</w:t>
      </w:r>
      <w:r w:rsidR="00063810">
        <w:rPr>
          <w:rFonts w:hint="eastAsia"/>
        </w:rPr>
        <w:t>客が</w:t>
      </w:r>
      <w:r>
        <w:rPr>
          <w:rFonts w:hint="eastAsia"/>
        </w:rPr>
        <w:t>勝った金として払戻しされるが、システムとして全体の賭け客は収奪される。（競馬は１回平均</w:t>
      </w:r>
      <w:r>
        <w:rPr>
          <w:rFonts w:hint="eastAsia"/>
        </w:rPr>
        <w:t>75</w:t>
      </w:r>
      <w:r>
        <w:rPr>
          <w:rFonts w:hint="eastAsia"/>
        </w:rPr>
        <w:t>％が配当として払い戻されるが、これを</w:t>
      </w:r>
      <w:r>
        <w:rPr>
          <w:rFonts w:hint="eastAsia"/>
        </w:rPr>
        <w:t>10</w:t>
      </w:r>
      <w:r>
        <w:rPr>
          <w:rFonts w:hint="eastAsia"/>
        </w:rPr>
        <w:t>回繰り返すと</w:t>
      </w:r>
      <w:r>
        <w:rPr>
          <w:rFonts w:hint="eastAsia"/>
        </w:rPr>
        <w:t>0.75</w:t>
      </w:r>
      <w:r>
        <w:rPr>
          <w:rFonts w:hint="eastAsia"/>
        </w:rPr>
        <w:t>の</w:t>
      </w:r>
      <w:r>
        <w:rPr>
          <w:rFonts w:hint="eastAsia"/>
        </w:rPr>
        <w:t>10</w:t>
      </w:r>
      <w:r>
        <w:rPr>
          <w:rFonts w:hint="eastAsia"/>
        </w:rPr>
        <w:t>乗でほとんどの金を失うことになる。）</w:t>
      </w:r>
    </w:p>
    <w:p w:rsidR="009F7BFB" w:rsidRDefault="009F7BFB" w:rsidP="009C5FF7">
      <w:pPr>
        <w:ind w:left="212" w:hangingChars="100" w:hanging="212"/>
      </w:pPr>
      <w:r>
        <w:rPr>
          <w:rFonts w:hint="eastAsia"/>
        </w:rPr>
        <w:t xml:space="preserve">　　客は万に一つの大金を目指して賭けるのである。このような客の金について、その入手方法や出処を考えると肯定できないもの、客の使い方</w:t>
      </w:r>
      <w:r w:rsidR="008F764C">
        <w:rPr>
          <w:rFonts w:hint="eastAsia"/>
        </w:rPr>
        <w:t>として</w:t>
      </w:r>
      <w:r>
        <w:rPr>
          <w:rFonts w:hint="eastAsia"/>
        </w:rPr>
        <w:t>肯定できないものがあまりに多</w:t>
      </w:r>
      <w:r w:rsidR="008F764C">
        <w:rPr>
          <w:rFonts w:hint="eastAsia"/>
        </w:rPr>
        <w:t>い。</w:t>
      </w:r>
      <w:r>
        <w:rPr>
          <w:rFonts w:hint="eastAsia"/>
        </w:rPr>
        <w:t>ギャンブルに伴う犯罪を生んだり依存症による生活破局まで、およそ</w:t>
      </w:r>
      <w:r w:rsidR="00BC7DD0">
        <w:rPr>
          <w:rFonts w:hint="eastAsia"/>
        </w:rPr>
        <w:t>政府として</w:t>
      </w:r>
      <w:r>
        <w:rPr>
          <w:rFonts w:hint="eastAsia"/>
        </w:rPr>
        <w:t>認められない。</w:t>
      </w:r>
    </w:p>
    <w:p w:rsidR="004551D6" w:rsidRDefault="004551D6" w:rsidP="009C5FF7">
      <w:pPr>
        <w:ind w:left="212" w:hangingChars="100" w:hanging="212"/>
        <w:rPr>
          <w:rFonts w:asciiTheme="majorEastAsia" w:eastAsiaTheme="majorEastAsia" w:hAnsiTheme="majorEastAsia"/>
        </w:rPr>
        <w:sectPr w:rsidR="004551D6" w:rsidSect="00285FE9">
          <w:footerReference w:type="default" r:id="rId17"/>
          <w:pgSz w:w="11906" w:h="16838" w:code="9"/>
          <w:pgMar w:top="851" w:right="1134" w:bottom="851" w:left="1247" w:header="851" w:footer="510" w:gutter="0"/>
          <w:cols w:space="420"/>
          <w:docGrid w:type="linesAndChars" w:linePitch="388" w:charSpace="341"/>
        </w:sectPr>
      </w:pPr>
    </w:p>
    <w:p w:rsidR="009F7BFB" w:rsidRPr="0013610B" w:rsidRDefault="009F7BFB" w:rsidP="004551D6">
      <w:pPr>
        <w:ind w:left="210" w:hangingChars="100" w:hanging="210"/>
        <w:rPr>
          <w:rFonts w:asciiTheme="majorEastAsia" w:eastAsiaTheme="majorEastAsia" w:hAnsiTheme="majorEastAsia"/>
        </w:rPr>
      </w:pPr>
      <w:r w:rsidRPr="0013610B">
        <w:rPr>
          <w:rFonts w:asciiTheme="majorEastAsia" w:eastAsiaTheme="majorEastAsia" w:hAnsiTheme="majorEastAsia" w:hint="eastAsia"/>
        </w:rPr>
        <w:lastRenderedPageBreak/>
        <w:t>３．</w:t>
      </w:r>
      <w:r w:rsidR="008F764C">
        <w:rPr>
          <w:rFonts w:asciiTheme="majorEastAsia" w:eastAsiaTheme="majorEastAsia" w:hAnsiTheme="majorEastAsia" w:hint="eastAsia"/>
        </w:rPr>
        <w:t>賭博</w:t>
      </w:r>
      <w:r w:rsidRPr="0013610B">
        <w:rPr>
          <w:rFonts w:asciiTheme="majorEastAsia" w:eastAsiaTheme="majorEastAsia" w:hAnsiTheme="majorEastAsia" w:hint="eastAsia"/>
        </w:rPr>
        <w:t>収入は「</w:t>
      </w:r>
      <w:r w:rsidR="008F764C">
        <w:rPr>
          <w:rFonts w:asciiTheme="majorEastAsia" w:eastAsiaTheme="majorEastAsia" w:hAnsiTheme="majorEastAsia" w:hint="eastAsia"/>
        </w:rPr>
        <w:t>汚金</w:t>
      </w:r>
      <w:r w:rsidRPr="0013610B">
        <w:rPr>
          <w:rFonts w:asciiTheme="majorEastAsia" w:eastAsiaTheme="majorEastAsia" w:hAnsiTheme="majorEastAsia" w:hint="eastAsia"/>
        </w:rPr>
        <w:t>」</w:t>
      </w:r>
      <w:r w:rsidR="008F764C">
        <w:rPr>
          <w:rFonts w:asciiTheme="majorEastAsia" w:eastAsiaTheme="majorEastAsia" w:hAnsiTheme="majorEastAsia" w:hint="eastAsia"/>
        </w:rPr>
        <w:t>であ</w:t>
      </w:r>
      <w:r w:rsidR="007632C9">
        <w:rPr>
          <w:rFonts w:asciiTheme="majorEastAsia" w:eastAsiaTheme="majorEastAsia" w:hAnsiTheme="majorEastAsia" w:hint="eastAsia"/>
        </w:rPr>
        <w:t>る</w:t>
      </w:r>
    </w:p>
    <w:p w:rsidR="009F7BFB" w:rsidRDefault="009F7BFB" w:rsidP="009C5FF7">
      <w:pPr>
        <w:ind w:left="210" w:hangingChars="100" w:hanging="210"/>
      </w:pPr>
      <w:r>
        <w:rPr>
          <w:rFonts w:hint="eastAsia"/>
        </w:rPr>
        <w:t xml:space="preserve">　　俗に「金には色がない」とか「使い方で是非が決まる」という見方、考え方がある。確かに現在ある金は、出処や使われ方などその「色」について社会に隠されているものもある。</w:t>
      </w:r>
    </w:p>
    <w:p w:rsidR="009F7BFB" w:rsidRDefault="009F7BFB" w:rsidP="009C5FF7">
      <w:pPr>
        <w:ind w:left="210" w:hangingChars="100" w:hanging="210"/>
      </w:pPr>
      <w:r>
        <w:rPr>
          <w:rFonts w:hint="eastAsia"/>
        </w:rPr>
        <w:t xml:space="preserve">　　しかし、</w:t>
      </w:r>
      <w:r w:rsidR="00B5362A" w:rsidRPr="00063810">
        <w:rPr>
          <w:rFonts w:hint="eastAsia"/>
        </w:rPr>
        <w:t>公益推進の自治体として</w:t>
      </w:r>
      <w:r w:rsidR="00063810" w:rsidRPr="00063810">
        <w:rPr>
          <w:rFonts w:hint="eastAsia"/>
        </w:rPr>
        <w:t>、</w:t>
      </w:r>
      <w:r w:rsidR="00B5362A" w:rsidRPr="00063810">
        <w:rPr>
          <w:rFonts w:hint="eastAsia"/>
        </w:rPr>
        <w:t>肯定すべき根拠</w:t>
      </w:r>
      <w:r w:rsidR="00063810" w:rsidRPr="00063810">
        <w:rPr>
          <w:rFonts w:hint="eastAsia"/>
        </w:rPr>
        <w:t>のない</w:t>
      </w:r>
      <w:r w:rsidR="00BC7DD0">
        <w:rPr>
          <w:rFonts w:hint="eastAsia"/>
        </w:rPr>
        <w:t>収入</w:t>
      </w:r>
      <w:r w:rsidR="00063810" w:rsidRPr="00063810">
        <w:rPr>
          <w:rFonts w:hint="eastAsia"/>
        </w:rPr>
        <w:t>金は問題である</w:t>
      </w:r>
      <w:r w:rsidR="00B5362A">
        <w:rPr>
          <w:rFonts w:hint="eastAsia"/>
        </w:rPr>
        <w:t>。盗んだ金にも所得税を課すのが税の仕組みではあるが、このような</w:t>
      </w:r>
      <w:r w:rsidR="00063810">
        <w:rPr>
          <w:rFonts w:hint="eastAsia"/>
        </w:rPr>
        <w:t>金からの</w:t>
      </w:r>
      <w:r w:rsidR="00B5362A">
        <w:rPr>
          <w:rFonts w:hint="eastAsia"/>
        </w:rPr>
        <w:t>税収に期待したり予定することは地方自治体として許されない。第二次大戦後の窮迫する地方自治体の財政収入</w:t>
      </w:r>
      <w:r w:rsidR="00BC7DD0">
        <w:rPr>
          <w:rFonts w:hint="eastAsia"/>
        </w:rPr>
        <w:t>のために</w:t>
      </w:r>
      <w:r w:rsidR="00B5362A">
        <w:rPr>
          <w:rFonts w:hint="eastAsia"/>
        </w:rPr>
        <w:t>戦災復興等を目的とした特別法を定め、その下で現在の公営ギャンブルが行われ</w:t>
      </w:r>
      <w:r w:rsidR="00063810">
        <w:rPr>
          <w:rFonts w:hint="eastAsia"/>
        </w:rPr>
        <w:t>た</w:t>
      </w:r>
      <w:r w:rsidR="00B5362A">
        <w:rPr>
          <w:rFonts w:hint="eastAsia"/>
        </w:rPr>
        <w:t>。しかし、地方自治体が主催する</w:t>
      </w:r>
      <w:r w:rsidR="00BC7DD0">
        <w:rPr>
          <w:rFonts w:hint="eastAsia"/>
        </w:rPr>
        <w:t>賭博には</w:t>
      </w:r>
      <w:r w:rsidR="007632C9">
        <w:rPr>
          <w:rFonts w:hint="eastAsia"/>
        </w:rPr>
        <w:t>本来</w:t>
      </w:r>
      <w:r w:rsidR="00B5362A">
        <w:rPr>
          <w:rFonts w:hint="eastAsia"/>
        </w:rPr>
        <w:t>公益性は</w:t>
      </w:r>
      <w:r w:rsidR="00BC7DD0">
        <w:rPr>
          <w:rFonts w:hint="eastAsia"/>
        </w:rPr>
        <w:t>ない</w:t>
      </w:r>
      <w:r w:rsidR="00B5362A">
        <w:rPr>
          <w:rFonts w:hint="eastAsia"/>
        </w:rPr>
        <w:t>し、富める客よりむしろ貧しい客層からの収益に依拠し、様々な弊害を生んでいる。こうした金（収入）は汚れた金、悪い金</w:t>
      </w:r>
      <w:r w:rsidR="008F764C">
        <w:rPr>
          <w:rFonts w:hint="eastAsia"/>
        </w:rPr>
        <w:t>である</w:t>
      </w:r>
      <w:r w:rsidR="00B5362A">
        <w:rPr>
          <w:rFonts w:hint="eastAsia"/>
        </w:rPr>
        <w:t>。</w:t>
      </w:r>
    </w:p>
    <w:p w:rsidR="0013610B" w:rsidRDefault="0013610B" w:rsidP="004551D6">
      <w:pPr>
        <w:ind w:left="210" w:hangingChars="100" w:hanging="210"/>
      </w:pPr>
    </w:p>
    <w:p w:rsidR="00B5362A" w:rsidRPr="0013610B" w:rsidRDefault="00B5362A" w:rsidP="004551D6">
      <w:pPr>
        <w:ind w:left="210" w:hangingChars="100" w:hanging="210"/>
        <w:rPr>
          <w:rFonts w:asciiTheme="majorEastAsia" w:eastAsiaTheme="majorEastAsia" w:hAnsiTheme="majorEastAsia"/>
        </w:rPr>
      </w:pPr>
      <w:r w:rsidRPr="0013610B">
        <w:rPr>
          <w:rFonts w:asciiTheme="majorEastAsia" w:eastAsiaTheme="majorEastAsia" w:hAnsiTheme="majorEastAsia" w:hint="eastAsia"/>
        </w:rPr>
        <w:t>４．公営ギャンブルの唯一の「生き残り策」</w:t>
      </w:r>
      <w:r w:rsidR="008F764C">
        <w:rPr>
          <w:rFonts w:asciiTheme="majorEastAsia" w:eastAsiaTheme="majorEastAsia" w:hAnsiTheme="majorEastAsia" w:hint="eastAsia"/>
        </w:rPr>
        <w:t>？！</w:t>
      </w:r>
    </w:p>
    <w:p w:rsidR="00B5362A" w:rsidRDefault="00B5362A" w:rsidP="004551D6">
      <w:pPr>
        <w:ind w:left="210" w:hangingChars="100" w:hanging="210"/>
      </w:pPr>
      <w:r>
        <w:rPr>
          <w:rFonts w:hint="eastAsia"/>
        </w:rPr>
        <w:t xml:space="preserve">　　公営ギャンブルによる弊害をなくそうという</w:t>
      </w:r>
      <w:r w:rsidR="00BC7DD0">
        <w:rPr>
          <w:rFonts w:hint="eastAsia"/>
        </w:rPr>
        <w:t>主張からは</w:t>
      </w:r>
      <w:r>
        <w:rPr>
          <w:rFonts w:hint="eastAsia"/>
        </w:rPr>
        <w:t>その</w:t>
      </w:r>
      <w:r w:rsidR="008F764C">
        <w:rPr>
          <w:rFonts w:hint="eastAsia"/>
        </w:rPr>
        <w:t>「</w:t>
      </w:r>
      <w:r>
        <w:rPr>
          <w:rFonts w:hint="eastAsia"/>
        </w:rPr>
        <w:t>生き残り策</w:t>
      </w:r>
      <w:r w:rsidR="008F764C">
        <w:rPr>
          <w:rFonts w:hint="eastAsia"/>
        </w:rPr>
        <w:t>」</w:t>
      </w:r>
      <w:r>
        <w:rPr>
          <w:rFonts w:hint="eastAsia"/>
        </w:rPr>
        <w:t>を考えるのは</w:t>
      </w:r>
      <w:r w:rsidRPr="00063810">
        <w:rPr>
          <w:rFonts w:hint="eastAsia"/>
        </w:rPr>
        <w:t>筋違い</w:t>
      </w:r>
      <w:r>
        <w:rPr>
          <w:rFonts w:hint="eastAsia"/>
        </w:rPr>
        <w:t>かもしれない</w:t>
      </w:r>
      <w:r w:rsidR="000A77FA">
        <w:rPr>
          <w:rFonts w:hint="eastAsia"/>
        </w:rPr>
        <w:t>。しかし、現に</w:t>
      </w:r>
      <w:r>
        <w:rPr>
          <w:rFonts w:hint="eastAsia"/>
        </w:rPr>
        <w:t>公営ギャンブル</w:t>
      </w:r>
      <w:r w:rsidR="00063810">
        <w:rPr>
          <w:rFonts w:hint="eastAsia"/>
        </w:rPr>
        <w:t>は</w:t>
      </w:r>
      <w:r w:rsidR="000A77FA">
        <w:rPr>
          <w:rFonts w:hint="eastAsia"/>
        </w:rPr>
        <w:t>存在しており、その弊をゼロにするか極小に</w:t>
      </w:r>
      <w:r w:rsidR="00FC3B94">
        <w:rPr>
          <w:rFonts w:hint="eastAsia"/>
        </w:rPr>
        <w:t>することが必要である。以下、</w:t>
      </w:r>
      <w:r w:rsidR="008F764C">
        <w:rPr>
          <w:rFonts w:hint="eastAsia"/>
        </w:rPr>
        <w:t>日本</w:t>
      </w:r>
      <w:r w:rsidR="007632C9">
        <w:rPr>
          <w:rFonts w:hint="eastAsia"/>
        </w:rPr>
        <w:t>公認</w:t>
      </w:r>
      <w:r w:rsidR="00FC3B94">
        <w:rPr>
          <w:rFonts w:hint="eastAsia"/>
        </w:rPr>
        <w:t>ギャンブルについて</w:t>
      </w:r>
      <w:r w:rsidR="007632C9">
        <w:rPr>
          <w:rFonts w:hint="eastAsia"/>
        </w:rPr>
        <w:t>提言する</w:t>
      </w:r>
      <w:r w:rsidR="00FC3B94">
        <w:rPr>
          <w:rFonts w:hint="eastAsia"/>
        </w:rPr>
        <w:t>。</w:t>
      </w:r>
    </w:p>
    <w:p w:rsidR="00FC3B94" w:rsidRDefault="00FC3B94" w:rsidP="00F66199">
      <w:pPr>
        <w:ind w:leftChars="100" w:left="212" w:firstLineChars="100" w:firstLine="210"/>
      </w:pPr>
      <w:r>
        <w:rPr>
          <w:rFonts w:hint="eastAsia"/>
        </w:rPr>
        <w:t>（１）公営ギャンブルの統合、縮小</w:t>
      </w:r>
    </w:p>
    <w:p w:rsidR="00FC3B94" w:rsidRDefault="00FC3B94" w:rsidP="00F66199">
      <w:pPr>
        <w:ind w:leftChars="100" w:left="212" w:firstLineChars="100" w:firstLine="210"/>
      </w:pPr>
      <w:r>
        <w:rPr>
          <w:rFonts w:hint="eastAsia"/>
        </w:rPr>
        <w:t xml:space="preserve">　　①中央・地方競馬の統合と縮小（開催回数減）</w:t>
      </w:r>
    </w:p>
    <w:p w:rsidR="00FC3B94" w:rsidRDefault="00FC3B94" w:rsidP="00F66199">
      <w:pPr>
        <w:ind w:leftChars="100" w:left="212" w:firstLineChars="100" w:firstLine="210"/>
      </w:pPr>
      <w:r>
        <w:rPr>
          <w:rFonts w:hint="eastAsia"/>
        </w:rPr>
        <w:t xml:space="preserve">　　②競輪、競艇の統合と縮小（開催回数減、オートレースの廃止）</w:t>
      </w:r>
    </w:p>
    <w:p w:rsidR="00FC3B94" w:rsidRDefault="00FC3B94" w:rsidP="00F66199">
      <w:pPr>
        <w:ind w:leftChars="100" w:left="212" w:firstLineChars="100" w:firstLine="210"/>
      </w:pPr>
      <w:r>
        <w:rPr>
          <w:rFonts w:hint="eastAsia"/>
        </w:rPr>
        <w:t xml:space="preserve">　　③宝くじとスポーツ振興くじの統合と縮小</w:t>
      </w:r>
    </w:p>
    <w:p w:rsidR="00FC3B94" w:rsidRDefault="00FC3B94" w:rsidP="00F66199">
      <w:pPr>
        <w:ind w:leftChars="100" w:left="212" w:firstLineChars="100" w:firstLine="210"/>
      </w:pPr>
      <w:r>
        <w:rPr>
          <w:rFonts w:hint="eastAsia"/>
        </w:rPr>
        <w:t>（２）ギャンブル</w:t>
      </w:r>
      <w:r w:rsidR="00BC7DD0">
        <w:rPr>
          <w:rFonts w:hint="eastAsia"/>
        </w:rPr>
        <w:t>への市民</w:t>
      </w:r>
      <w:r>
        <w:rPr>
          <w:rFonts w:hint="eastAsia"/>
        </w:rPr>
        <w:t>参加の健全化</w:t>
      </w:r>
      <w:r w:rsidR="007632C9">
        <w:rPr>
          <w:rFonts w:hint="eastAsia"/>
        </w:rPr>
        <w:t>（ギャンブル等依存をなくす）</w:t>
      </w:r>
    </w:p>
    <w:p w:rsidR="00FC3B94" w:rsidRDefault="00FC3B94" w:rsidP="00F66199">
      <w:pPr>
        <w:ind w:leftChars="100" w:left="212" w:firstLineChars="100" w:firstLine="210"/>
      </w:pPr>
      <w:r>
        <w:rPr>
          <w:rFonts w:hint="eastAsia"/>
        </w:rPr>
        <w:t xml:space="preserve">　　①</w:t>
      </w:r>
      <w:r w:rsidR="007632C9">
        <w:rPr>
          <w:rFonts w:hint="eastAsia"/>
        </w:rPr>
        <w:t>公認</w:t>
      </w:r>
      <w:r>
        <w:rPr>
          <w:rFonts w:hint="eastAsia"/>
        </w:rPr>
        <w:t>ギャンブルの参加者の登録（不適格者の制限）</w:t>
      </w:r>
    </w:p>
    <w:p w:rsidR="00FC3B94" w:rsidRDefault="00063810" w:rsidP="00F66199">
      <w:pPr>
        <w:ind w:leftChars="100" w:left="212" w:firstLineChars="100" w:firstLine="210"/>
      </w:pPr>
      <w:r>
        <w:rPr>
          <w:rFonts w:hint="eastAsia"/>
        </w:rPr>
        <w:t xml:space="preserve">　　②</w:t>
      </w:r>
      <w:r w:rsidR="00FC3B94">
        <w:rPr>
          <w:rFonts w:hint="eastAsia"/>
        </w:rPr>
        <w:t>ギャンブルの金額・回数制限</w:t>
      </w:r>
    </w:p>
    <w:p w:rsidR="0095118A" w:rsidRDefault="00FC3B94" w:rsidP="00F66199">
      <w:pPr>
        <w:ind w:leftChars="100" w:left="212" w:firstLineChars="100" w:firstLine="210"/>
      </w:pPr>
      <w:r>
        <w:rPr>
          <w:rFonts w:hint="eastAsia"/>
        </w:rPr>
        <w:t xml:space="preserve">　　③</w:t>
      </w:r>
      <w:r w:rsidR="0095118A">
        <w:rPr>
          <w:rFonts w:hint="eastAsia"/>
        </w:rPr>
        <w:t>未成年・不適格者にギャンブル参加をさせた業者に対する処罰と</w:t>
      </w:r>
      <w:r w:rsidR="0095118A" w:rsidRPr="00F66199">
        <w:rPr>
          <w:rFonts w:hint="eastAsia"/>
        </w:rPr>
        <w:t>業務資格</w:t>
      </w:r>
      <w:r w:rsidR="0095118A">
        <w:rPr>
          <w:rFonts w:hint="eastAsia"/>
        </w:rPr>
        <w:t>取消</w:t>
      </w:r>
      <w:r w:rsidR="00F66199">
        <w:rPr>
          <w:rFonts w:hint="eastAsia"/>
        </w:rPr>
        <w:t>等</w:t>
      </w:r>
    </w:p>
    <w:p w:rsidR="00FC3B94" w:rsidRDefault="0095118A" w:rsidP="00F66199">
      <w:pPr>
        <w:ind w:leftChars="100" w:left="212" w:firstLineChars="300" w:firstLine="630"/>
      </w:pPr>
      <w:r>
        <w:rPr>
          <w:rFonts w:hint="eastAsia"/>
        </w:rPr>
        <w:t>④</w:t>
      </w:r>
      <w:r w:rsidR="00FC3B94">
        <w:rPr>
          <w:rFonts w:hint="eastAsia"/>
        </w:rPr>
        <w:t>ギャンブル参加への予防策（教育、相談システム）</w:t>
      </w:r>
    </w:p>
    <w:p w:rsidR="00FC3B94" w:rsidRDefault="00FC3B94" w:rsidP="00F66199">
      <w:pPr>
        <w:ind w:leftChars="100" w:left="212" w:firstLineChars="100" w:firstLine="210"/>
      </w:pPr>
      <w:r>
        <w:rPr>
          <w:rFonts w:hint="eastAsia"/>
        </w:rPr>
        <w:t>（３）ギャンブルゲームの射幸度の抑制と払戻し金の拡大</w:t>
      </w:r>
    </w:p>
    <w:p w:rsidR="00FC3B94" w:rsidRDefault="00FC3B94" w:rsidP="00F66199">
      <w:pPr>
        <w:ind w:leftChars="100" w:left="212" w:firstLineChars="100" w:firstLine="210"/>
      </w:pPr>
      <w:r>
        <w:rPr>
          <w:rFonts w:hint="eastAsia"/>
        </w:rPr>
        <w:t xml:space="preserve">　　①高額払戻金ギャンブルの禁止（最高額１０００万円以下）</w:t>
      </w:r>
    </w:p>
    <w:p w:rsidR="00FC3B94" w:rsidRDefault="00FC3B94" w:rsidP="00F66199">
      <w:pPr>
        <w:ind w:leftChars="100" w:left="212" w:firstLineChars="100" w:firstLine="210"/>
      </w:pPr>
      <w:r>
        <w:rPr>
          <w:rFonts w:hint="eastAsia"/>
        </w:rPr>
        <w:t xml:space="preserve">　　②売上の</w:t>
      </w:r>
      <w:r>
        <w:rPr>
          <w:rFonts w:hint="eastAsia"/>
        </w:rPr>
        <w:t>80</w:t>
      </w:r>
      <w:r>
        <w:rPr>
          <w:rFonts w:hint="eastAsia"/>
        </w:rPr>
        <w:t>～</w:t>
      </w:r>
      <w:r>
        <w:rPr>
          <w:rFonts w:hint="eastAsia"/>
        </w:rPr>
        <w:t>90</w:t>
      </w:r>
      <w:r>
        <w:rPr>
          <w:rFonts w:hint="eastAsia"/>
        </w:rPr>
        <w:t>％を払戻金として還元（主催者は実施経費のみ、</w:t>
      </w:r>
      <w:r w:rsidR="007632C9">
        <w:rPr>
          <w:rFonts w:hint="eastAsia"/>
        </w:rPr>
        <w:t>払戻</w:t>
      </w:r>
      <w:r>
        <w:rPr>
          <w:rFonts w:hint="eastAsia"/>
        </w:rPr>
        <w:t>増で健全ゲーム化）</w:t>
      </w:r>
    </w:p>
    <w:p w:rsidR="00FC3B94" w:rsidRPr="00F66199" w:rsidRDefault="00FC3B94" w:rsidP="00F66199">
      <w:pPr>
        <w:ind w:leftChars="200" w:left="846" w:hangingChars="200" w:hanging="423"/>
      </w:pPr>
      <w:r>
        <w:rPr>
          <w:rFonts w:hint="eastAsia"/>
        </w:rPr>
        <w:t>（４）ギャンブルに伴う弊害の除去センターと脱税・マネロンの摘発除去システム</w:t>
      </w:r>
    </w:p>
    <w:p w:rsidR="0013610B" w:rsidRDefault="00FC3B94" w:rsidP="000A77FA">
      <w:pPr>
        <w:ind w:left="210" w:hangingChars="100" w:hanging="210"/>
      </w:pPr>
      <w:r>
        <w:rPr>
          <w:rFonts w:hint="eastAsia"/>
        </w:rPr>
        <w:t xml:space="preserve">　　</w:t>
      </w:r>
      <w:r w:rsidR="00BC7DD0">
        <w:rPr>
          <w:rFonts w:hint="eastAsia"/>
        </w:rPr>
        <w:t>（５）</w:t>
      </w:r>
      <w:r w:rsidR="0013610B">
        <w:rPr>
          <w:rFonts w:hint="eastAsia"/>
        </w:rPr>
        <w:t>スポーツ純粋化</w:t>
      </w:r>
    </w:p>
    <w:p w:rsidR="0013610B" w:rsidRDefault="0013610B" w:rsidP="000A77FA">
      <w:pPr>
        <w:ind w:left="210" w:hangingChars="100" w:hanging="210"/>
      </w:pPr>
      <w:r>
        <w:rPr>
          <w:rFonts w:hint="eastAsia"/>
        </w:rPr>
        <w:t xml:space="preserve">　　　　</w:t>
      </w:r>
      <w:r w:rsidR="008F764C">
        <w:rPr>
          <w:rFonts w:hint="eastAsia"/>
        </w:rPr>
        <w:t xml:space="preserve">　競馬や競輪</w:t>
      </w:r>
      <w:r w:rsidR="0095118A">
        <w:rPr>
          <w:rFonts w:hint="eastAsia"/>
        </w:rPr>
        <w:t>等</w:t>
      </w:r>
      <w:r w:rsidR="008F764C">
        <w:rPr>
          <w:rFonts w:hint="eastAsia"/>
        </w:rPr>
        <w:t>はギャンブル性を除外した純粋なスポーツゲームとする</w:t>
      </w:r>
      <w:r>
        <w:rPr>
          <w:rFonts w:hint="eastAsia"/>
        </w:rPr>
        <w:t>。</w:t>
      </w:r>
    </w:p>
    <w:p w:rsidR="00BF2C50" w:rsidRDefault="00BF2C50" w:rsidP="00BF2C50">
      <w:pPr>
        <w:ind w:left="840" w:hangingChars="400" w:hanging="840"/>
      </w:pPr>
      <w:r>
        <w:rPr>
          <w:rFonts w:hint="eastAsia"/>
        </w:rPr>
        <w:t xml:space="preserve">　　（６）</w:t>
      </w:r>
      <w:r w:rsidR="009B3AAA">
        <w:rPr>
          <w:rFonts w:hint="eastAsia"/>
        </w:rPr>
        <w:t>投票券・くじの</w:t>
      </w:r>
      <w:r>
        <w:rPr>
          <w:rFonts w:hint="eastAsia"/>
        </w:rPr>
        <w:t>販売制限と課税</w:t>
      </w:r>
    </w:p>
    <w:p w:rsidR="0013610B" w:rsidRDefault="00BF2C50" w:rsidP="00F66199">
      <w:pPr>
        <w:ind w:leftChars="200" w:left="846" w:hangingChars="200" w:hanging="423"/>
      </w:pPr>
      <w:r>
        <w:rPr>
          <w:rFonts w:hint="eastAsia"/>
        </w:rPr>
        <w:t xml:space="preserve">　　　</w:t>
      </w:r>
      <w:r w:rsidR="0013610B">
        <w:rPr>
          <w:rFonts w:hint="eastAsia"/>
        </w:rPr>
        <w:t>今の日本は</w:t>
      </w:r>
      <w:r w:rsidR="0025462F">
        <w:rPr>
          <w:rFonts w:hint="eastAsia"/>
        </w:rPr>
        <w:t>、投票券やくじの</w:t>
      </w:r>
      <w:r w:rsidR="0013610B">
        <w:rPr>
          <w:rFonts w:hint="eastAsia"/>
        </w:rPr>
        <w:t>インターネット等の販路拡大により「いつでも」「どこでも」「いくらでも」賭けられる</w:t>
      </w:r>
      <w:r>
        <w:rPr>
          <w:rFonts w:hint="eastAsia"/>
        </w:rPr>
        <w:t>ギャンブル化が進みすぎている。</w:t>
      </w:r>
      <w:r w:rsidR="0013610B">
        <w:rPr>
          <w:rFonts w:hint="eastAsia"/>
        </w:rPr>
        <w:t>この無制限システム</w:t>
      </w:r>
      <w:r>
        <w:rPr>
          <w:rFonts w:hint="eastAsia"/>
        </w:rPr>
        <w:t>を</w:t>
      </w:r>
      <w:r w:rsidR="0013610B">
        <w:rPr>
          <w:rFonts w:hint="eastAsia"/>
        </w:rPr>
        <w:t>除去</w:t>
      </w:r>
      <w:r>
        <w:rPr>
          <w:rFonts w:hint="eastAsia"/>
        </w:rPr>
        <w:t>し購入</w:t>
      </w:r>
      <w:r w:rsidR="009B3AAA">
        <w:rPr>
          <w:rFonts w:hint="eastAsia"/>
        </w:rPr>
        <w:t>に</w:t>
      </w:r>
      <w:r>
        <w:rPr>
          <w:rFonts w:hint="eastAsia"/>
        </w:rPr>
        <w:t>上限</w:t>
      </w:r>
      <w:r w:rsidR="0095118A">
        <w:rPr>
          <w:rFonts w:hint="eastAsia"/>
        </w:rPr>
        <w:t>（賭金・くじ購入は１日１万円、１ヶ月１０万円、年間５０万円）</w:t>
      </w:r>
      <w:r>
        <w:rPr>
          <w:rFonts w:hint="eastAsia"/>
        </w:rPr>
        <w:t>を設け、そして</w:t>
      </w:r>
      <w:r w:rsidR="0013610B">
        <w:rPr>
          <w:rFonts w:hint="eastAsia"/>
        </w:rPr>
        <w:t>当せん</w:t>
      </w:r>
      <w:r w:rsidR="008F764C">
        <w:rPr>
          <w:rFonts w:hint="eastAsia"/>
        </w:rPr>
        <w:t>者</w:t>
      </w:r>
      <w:r w:rsidR="0013610B">
        <w:rPr>
          <w:rFonts w:hint="eastAsia"/>
        </w:rPr>
        <w:t>の透明化</w:t>
      </w:r>
      <w:r>
        <w:rPr>
          <w:rFonts w:hint="eastAsia"/>
        </w:rPr>
        <w:t>と課税を徹底する</w:t>
      </w:r>
      <w:r w:rsidR="0095118A">
        <w:rPr>
          <w:rFonts w:hint="eastAsia"/>
        </w:rPr>
        <w:t>。</w:t>
      </w:r>
    </w:p>
    <w:p w:rsidR="0013610B" w:rsidRDefault="0013610B" w:rsidP="000A77FA">
      <w:pPr>
        <w:ind w:left="210" w:hangingChars="100" w:hanging="210"/>
      </w:pPr>
      <w:r>
        <w:rPr>
          <w:rFonts w:hint="eastAsia"/>
        </w:rPr>
        <w:t xml:space="preserve">　　（</w:t>
      </w:r>
      <w:r w:rsidR="00BF2C50">
        <w:rPr>
          <w:rFonts w:hint="eastAsia"/>
        </w:rPr>
        <w:t>７</w:t>
      </w:r>
      <w:r>
        <w:rPr>
          <w:rFonts w:hint="eastAsia"/>
        </w:rPr>
        <w:t>）</w:t>
      </w:r>
      <w:r w:rsidR="007632C9" w:rsidRPr="00750014">
        <w:rPr>
          <w:rFonts w:hint="eastAsia"/>
        </w:rPr>
        <w:t>民営</w:t>
      </w:r>
      <w:r w:rsidRPr="00750014">
        <w:rPr>
          <w:rFonts w:hint="eastAsia"/>
        </w:rPr>
        <w:t>ギャンブル</w:t>
      </w:r>
      <w:r w:rsidRPr="00063810">
        <w:rPr>
          <w:rFonts w:hint="eastAsia"/>
        </w:rPr>
        <w:t>を</w:t>
      </w:r>
      <w:r w:rsidR="00063810" w:rsidRPr="00063810">
        <w:rPr>
          <w:rFonts w:hint="eastAsia"/>
        </w:rPr>
        <w:t>ゼロにする</w:t>
      </w:r>
      <w:r w:rsidR="007632C9">
        <w:rPr>
          <w:rFonts w:hint="eastAsia"/>
        </w:rPr>
        <w:t>（</w:t>
      </w:r>
      <w:r w:rsidR="008F764C">
        <w:rPr>
          <w:rFonts w:hint="eastAsia"/>
        </w:rPr>
        <w:t>パチンコ・パチスロ換金システム</w:t>
      </w:r>
      <w:r w:rsidR="007632C9">
        <w:rPr>
          <w:rFonts w:hint="eastAsia"/>
        </w:rPr>
        <w:t>の禁止へ）</w:t>
      </w:r>
    </w:p>
    <w:p w:rsidR="0013610B" w:rsidRDefault="0013610B" w:rsidP="000A77FA">
      <w:pPr>
        <w:ind w:left="210" w:hangingChars="100" w:hanging="210"/>
      </w:pPr>
      <w:r>
        <w:rPr>
          <w:rFonts w:hint="eastAsia"/>
        </w:rPr>
        <w:t xml:space="preserve">　　</w:t>
      </w:r>
      <w:r w:rsidR="00750014">
        <w:rPr>
          <w:rFonts w:hint="eastAsia"/>
        </w:rPr>
        <w:t>（８）</w:t>
      </w:r>
      <w:r>
        <w:rPr>
          <w:rFonts w:hint="eastAsia"/>
        </w:rPr>
        <w:t>赤字化した</w:t>
      </w:r>
      <w:r w:rsidR="007632C9" w:rsidRPr="00750014">
        <w:rPr>
          <w:rFonts w:hint="eastAsia"/>
        </w:rPr>
        <w:t>公営</w:t>
      </w:r>
      <w:r w:rsidRPr="00750014">
        <w:rPr>
          <w:rFonts w:hint="eastAsia"/>
        </w:rPr>
        <w:t>事業</w:t>
      </w:r>
      <w:r>
        <w:rPr>
          <w:rFonts w:hint="eastAsia"/>
        </w:rPr>
        <w:t>は廃止する。</w:t>
      </w:r>
    </w:p>
    <w:p w:rsidR="007632C9" w:rsidRDefault="00BC7DD0" w:rsidP="0013610B">
      <w:pPr>
        <w:ind w:left="210" w:hangingChars="100" w:hanging="210"/>
      </w:pPr>
      <w:r>
        <w:rPr>
          <w:rFonts w:hint="eastAsia"/>
        </w:rPr>
        <w:t xml:space="preserve">　</w:t>
      </w:r>
    </w:p>
    <w:p w:rsidR="0013610B" w:rsidRDefault="00BC7DD0" w:rsidP="00F66199">
      <w:pPr>
        <w:ind w:leftChars="100" w:left="212"/>
      </w:pPr>
      <w:r>
        <w:rPr>
          <w:rFonts w:hint="eastAsia"/>
        </w:rPr>
        <w:t xml:space="preserve">　以上のような措置をしてでも</w:t>
      </w:r>
      <w:r w:rsidR="0095118A">
        <w:rPr>
          <w:rFonts w:hint="eastAsia"/>
        </w:rPr>
        <w:t>あえて</w:t>
      </w:r>
      <w:r>
        <w:rPr>
          <w:rFonts w:hint="eastAsia"/>
        </w:rPr>
        <w:t>存続させる意義</w:t>
      </w:r>
      <w:r w:rsidR="0013610B">
        <w:rPr>
          <w:rFonts w:hint="eastAsia"/>
        </w:rPr>
        <w:t>は、人の射幸心の“健全な捌け口”を残すことによって、ヤミの不正賭博を</w:t>
      </w:r>
      <w:r w:rsidR="00063810">
        <w:rPr>
          <w:rFonts w:hint="eastAsia"/>
        </w:rPr>
        <w:t>ゼロに向けて</w:t>
      </w:r>
      <w:r w:rsidR="0013610B">
        <w:rPr>
          <w:rFonts w:hint="eastAsia"/>
        </w:rPr>
        <w:t>抑制するためである。そして、このためには同時に賭博罪やのみ行為の取締りを強化</w:t>
      </w:r>
      <w:r w:rsidR="008F764C">
        <w:rPr>
          <w:rFonts w:hint="eastAsia"/>
        </w:rPr>
        <w:t>す</w:t>
      </w:r>
      <w:r w:rsidR="007632C9">
        <w:rPr>
          <w:rFonts w:hint="eastAsia"/>
        </w:rPr>
        <w:t>る</w:t>
      </w:r>
      <w:r w:rsidR="0013610B">
        <w:rPr>
          <w:rFonts w:hint="eastAsia"/>
        </w:rPr>
        <w:t>必要がある。</w:t>
      </w:r>
    </w:p>
    <w:p w:rsidR="004551D6" w:rsidRPr="008F764C" w:rsidRDefault="004551D6" w:rsidP="004551D6">
      <w:pPr>
        <w:ind w:left="210" w:hangingChars="100" w:hanging="210"/>
        <w:sectPr w:rsidR="004551D6" w:rsidRPr="008F764C" w:rsidSect="00F66199">
          <w:pgSz w:w="11906" w:h="16838" w:code="9"/>
          <w:pgMar w:top="851" w:right="1134" w:bottom="851" w:left="1247" w:header="851" w:footer="510" w:gutter="0"/>
          <w:cols w:space="420"/>
          <w:docGrid w:type="linesAndChars" w:linePitch="369" w:charSpace="341"/>
        </w:sectPr>
      </w:pPr>
    </w:p>
    <w:p w:rsidR="00C02C63" w:rsidRPr="002959E1" w:rsidRDefault="002959E1" w:rsidP="002959E1">
      <w:pPr>
        <w:widowControl/>
        <w:jc w:val="left"/>
        <w:rPr>
          <w:rFonts w:ascii="HGP創英角ｺﾞｼｯｸUB" w:eastAsia="HGP創英角ｺﾞｼｯｸUB" w:hAnsi="HGP創英角ｺﾞｼｯｸUB"/>
          <w:sz w:val="36"/>
          <w:bdr w:val="single" w:sz="4" w:space="0" w:color="auto"/>
        </w:rPr>
      </w:pPr>
      <w:r w:rsidRPr="002959E1">
        <w:rPr>
          <w:rFonts w:ascii="HGP創英角ｺﾞｼｯｸUB" w:eastAsia="HGP創英角ｺﾞｼｯｸUB" w:hAnsi="HGP創英角ｺﾞｼｯｸUB" w:hint="eastAsia"/>
          <w:sz w:val="36"/>
          <w:bdr w:val="single" w:sz="4" w:space="0" w:color="auto"/>
        </w:rPr>
        <w:lastRenderedPageBreak/>
        <w:t>特集：</w:t>
      </w:r>
      <w:r w:rsidR="00C02C63" w:rsidRPr="002959E1">
        <w:rPr>
          <w:rFonts w:ascii="HGP創英角ｺﾞｼｯｸUB" w:eastAsia="HGP創英角ｺﾞｼｯｸUB" w:hAnsi="HGP創英角ｺﾞｼｯｸUB" w:hint="eastAsia"/>
          <w:sz w:val="36"/>
          <w:bdr w:val="single" w:sz="4" w:space="0" w:color="auto"/>
        </w:rPr>
        <w:t>日本のギャンブル事業の動向</w:t>
      </w:r>
    </w:p>
    <w:p w:rsidR="002959E1" w:rsidRPr="002959E1" w:rsidRDefault="002959E1" w:rsidP="00C02C63">
      <w:pPr>
        <w:rPr>
          <w:rFonts w:ascii="HGP創英角ｺﾞｼｯｸUB" w:eastAsia="HGP創英角ｺﾞｼｯｸUB" w:hAnsi="HGP創英角ｺﾞｼｯｸUB"/>
          <w:sz w:val="28"/>
        </w:rPr>
      </w:pPr>
      <w:r w:rsidRPr="002959E1">
        <w:rPr>
          <w:rFonts w:ascii="HGP創英角ｺﾞｼｯｸUB" w:eastAsia="HGP創英角ｺﾞｼｯｸUB" w:hAnsi="HGP創英角ｺﾞｼｯｸUB" w:hint="eastAsia"/>
          <w:sz w:val="28"/>
        </w:rPr>
        <w:t>（1）</w:t>
      </w:r>
      <w:r>
        <w:rPr>
          <w:rFonts w:ascii="HGP創英角ｺﾞｼｯｸUB" w:eastAsia="HGP創英角ｺﾞｼｯｸUB" w:hAnsi="HGP創英角ｺﾞｼｯｸUB" w:hint="eastAsia"/>
          <w:sz w:val="28"/>
        </w:rPr>
        <w:t xml:space="preserve">　</w:t>
      </w:r>
      <w:r w:rsidRPr="002959E1">
        <w:rPr>
          <w:rFonts w:ascii="HGP創英角ｺﾞｼｯｸUB" w:eastAsia="HGP創英角ｺﾞｼｯｸUB" w:hAnsi="HGP創英角ｺﾞｼｯｸUB" w:hint="eastAsia"/>
          <w:sz w:val="28"/>
        </w:rPr>
        <w:t>データの変化</w:t>
      </w:r>
    </w:p>
    <w:p w:rsidR="00C02C63" w:rsidRDefault="00C02C63" w:rsidP="00C02C63">
      <w:pPr>
        <w:rPr>
          <w:rFonts w:asciiTheme="minorEastAsia" w:hAnsiTheme="minorEastAsia"/>
        </w:rPr>
      </w:pPr>
      <w:r>
        <w:rPr>
          <w:rFonts w:asciiTheme="minorEastAsia" w:hAnsiTheme="minorEastAsia" w:hint="eastAsia"/>
        </w:rPr>
        <w:t xml:space="preserve">　ＩＲカジノについてその動き</w:t>
      </w:r>
      <w:r w:rsidR="007632C9">
        <w:rPr>
          <w:rFonts w:asciiTheme="minorEastAsia" w:hAnsiTheme="minorEastAsia" w:hint="eastAsia"/>
        </w:rPr>
        <w:t>は激しい</w:t>
      </w:r>
      <w:r>
        <w:rPr>
          <w:rFonts w:asciiTheme="minorEastAsia" w:hAnsiTheme="minorEastAsia" w:hint="eastAsia"/>
        </w:rPr>
        <w:t>。ここで、日本既存のパチンコ・パチスロや公営競技、宝くじ類についておさらいしたい。</w:t>
      </w:r>
    </w:p>
    <w:p w:rsidR="00C02C63" w:rsidRDefault="00C02C63" w:rsidP="00C02C63">
      <w:pPr>
        <w:rPr>
          <w:rFonts w:asciiTheme="minorEastAsia" w:hAnsiTheme="minorEastAsia"/>
        </w:rPr>
      </w:pPr>
      <w:r>
        <w:rPr>
          <w:rFonts w:asciiTheme="minorEastAsia" w:hAnsiTheme="minorEastAsia" w:hint="eastAsia"/>
        </w:rPr>
        <w:t xml:space="preserve">　この点、毎年発行される『レジャー白書』では現状のギャンブルについての統計もまとめられている。あらゆるレジャー（余暇活動）の全体像を紹介し、その中の一つとしてギャンブル部門があり、アンケート調査や企業調査を加えて発表する。したがって、今回も2018年版白書（2017年統計）からデータを引用させていただく。</w:t>
      </w:r>
    </w:p>
    <w:p w:rsidR="00C02C63" w:rsidRDefault="00572C7B" w:rsidP="00572C7B">
      <w:pPr>
        <w:rPr>
          <w:rFonts w:asciiTheme="minorEastAsia" w:hAnsiTheme="minorEastAsia"/>
        </w:rPr>
      </w:pPr>
      <w:r>
        <w:rPr>
          <w:rFonts w:asciiTheme="minorEastAsia" w:hAnsiTheme="minorEastAsia" w:hint="eastAsia"/>
        </w:rPr>
        <w:t xml:space="preserve">①　</w:t>
      </w:r>
      <w:r w:rsidR="00C02C63">
        <w:rPr>
          <w:rFonts w:asciiTheme="minorEastAsia" w:hAnsiTheme="minorEastAsia" w:hint="eastAsia"/>
        </w:rPr>
        <w:t>余暇活動参加統計</w:t>
      </w:r>
    </w:p>
    <w:p w:rsidR="00C02C63" w:rsidRDefault="00C02C63" w:rsidP="00030F53">
      <w:pPr>
        <w:ind w:leftChars="200" w:left="423" w:firstLineChars="100" w:firstLine="212"/>
        <w:rPr>
          <w:rFonts w:asciiTheme="minorEastAsia" w:hAnsiTheme="minorEastAsia"/>
        </w:rPr>
      </w:pPr>
      <w:r>
        <w:rPr>
          <w:rFonts w:asciiTheme="minorEastAsia" w:hAnsiTheme="minorEastAsia" w:hint="eastAsia"/>
        </w:rPr>
        <w:t>参加人口の1位は「国内旅行」5240万人、14位に「宝くじ」2410万人が入る。ギャンブル関連を抜粋すると次のとおり。　　　　　　　　　　　　　　　　　　　　　　（2017年データ）</w:t>
      </w:r>
    </w:p>
    <w:tbl>
      <w:tblPr>
        <w:tblStyle w:val="a3"/>
        <w:tblW w:w="0" w:type="auto"/>
        <w:jc w:val="center"/>
        <w:tblInd w:w="-172" w:type="dxa"/>
        <w:tblLook w:val="04A0" w:firstRow="1" w:lastRow="0" w:firstColumn="1" w:lastColumn="0" w:noHBand="0" w:noVBand="1"/>
      </w:tblPr>
      <w:tblGrid>
        <w:gridCol w:w="1840"/>
        <w:gridCol w:w="1842"/>
        <w:gridCol w:w="1418"/>
        <w:gridCol w:w="1417"/>
        <w:gridCol w:w="1761"/>
      </w:tblGrid>
      <w:tr w:rsidR="00C02C63" w:rsidTr="00063810">
        <w:trPr>
          <w:jc w:val="center"/>
        </w:trPr>
        <w:tc>
          <w:tcPr>
            <w:tcW w:w="1840" w:type="dxa"/>
            <w:tcBorders>
              <w:bottom w:val="double" w:sz="4" w:space="0" w:color="auto"/>
              <w:right w:val="double" w:sz="4" w:space="0" w:color="auto"/>
            </w:tcBorders>
          </w:tcPr>
          <w:p w:rsidR="00C02C63" w:rsidRDefault="00C02C63" w:rsidP="00C02C63">
            <w:pPr>
              <w:jc w:val="center"/>
              <w:rPr>
                <w:rFonts w:asciiTheme="minorEastAsia" w:hAnsiTheme="minorEastAsia"/>
              </w:rPr>
            </w:pPr>
          </w:p>
        </w:tc>
        <w:tc>
          <w:tcPr>
            <w:tcW w:w="1842" w:type="dxa"/>
            <w:tcBorders>
              <w:left w:val="double" w:sz="4" w:space="0" w:color="auto"/>
              <w:bottom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参加人口（万人）</w:t>
            </w:r>
          </w:p>
          <w:p w:rsidR="00C02C63" w:rsidRDefault="00C02C63" w:rsidP="00C02C63">
            <w:pPr>
              <w:jc w:val="center"/>
              <w:rPr>
                <w:rFonts w:asciiTheme="minorEastAsia" w:hAnsiTheme="minorEastAsia"/>
              </w:rPr>
            </w:pPr>
            <w:r>
              <w:rPr>
                <w:rFonts w:asciiTheme="minorEastAsia" w:hAnsiTheme="minorEastAsia" w:hint="eastAsia"/>
              </w:rPr>
              <w:t>2008</w:t>
            </w:r>
            <w:r w:rsidR="00063810">
              <w:rPr>
                <w:rFonts w:asciiTheme="minorEastAsia" w:hAnsiTheme="minorEastAsia" w:hint="eastAsia"/>
              </w:rPr>
              <w:t>年</w:t>
            </w:r>
            <w:r>
              <w:rPr>
                <w:rFonts w:asciiTheme="minorEastAsia" w:hAnsiTheme="minorEastAsia" w:hint="eastAsia"/>
              </w:rPr>
              <w:t>→2017</w:t>
            </w:r>
            <w:r w:rsidR="00063810">
              <w:rPr>
                <w:rFonts w:asciiTheme="minorEastAsia" w:hAnsiTheme="minorEastAsia" w:hint="eastAsia"/>
              </w:rPr>
              <w:t>年</w:t>
            </w:r>
          </w:p>
        </w:tc>
        <w:tc>
          <w:tcPr>
            <w:tcW w:w="1418" w:type="dxa"/>
            <w:tcBorders>
              <w:bottom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年平均回数</w:t>
            </w:r>
          </w:p>
          <w:p w:rsidR="00C02C63" w:rsidRDefault="00C02C63" w:rsidP="00C02C63">
            <w:pPr>
              <w:jc w:val="center"/>
              <w:rPr>
                <w:rFonts w:asciiTheme="minorEastAsia" w:hAnsiTheme="minorEastAsia"/>
              </w:rPr>
            </w:pPr>
            <w:r>
              <w:rPr>
                <w:rFonts w:asciiTheme="minorEastAsia" w:hAnsiTheme="minorEastAsia" w:hint="eastAsia"/>
              </w:rPr>
              <w:t>（回）</w:t>
            </w:r>
          </w:p>
        </w:tc>
        <w:tc>
          <w:tcPr>
            <w:tcW w:w="1417" w:type="dxa"/>
            <w:tcBorders>
              <w:bottom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年平均費用</w:t>
            </w:r>
          </w:p>
          <w:p w:rsidR="00C02C63" w:rsidRDefault="00C02C63" w:rsidP="00C02C63">
            <w:pPr>
              <w:jc w:val="center"/>
              <w:rPr>
                <w:rFonts w:asciiTheme="minorEastAsia" w:hAnsiTheme="minorEastAsia"/>
              </w:rPr>
            </w:pPr>
            <w:r>
              <w:rPr>
                <w:rFonts w:asciiTheme="minorEastAsia" w:hAnsiTheme="minorEastAsia" w:hint="eastAsia"/>
              </w:rPr>
              <w:t>（千円）</w:t>
            </w:r>
          </w:p>
        </w:tc>
        <w:tc>
          <w:tcPr>
            <w:tcW w:w="1761" w:type="dxa"/>
            <w:tcBorders>
              <w:bottom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参加率（％）</w:t>
            </w:r>
          </w:p>
          <w:p w:rsidR="00C02C63" w:rsidRDefault="00C02C63" w:rsidP="00C02C63">
            <w:pPr>
              <w:jc w:val="center"/>
              <w:rPr>
                <w:rFonts w:asciiTheme="minorEastAsia" w:hAnsiTheme="minorEastAsia"/>
              </w:rPr>
            </w:pPr>
            <w:r>
              <w:rPr>
                <w:rFonts w:asciiTheme="minorEastAsia" w:hAnsiTheme="minorEastAsia" w:hint="eastAsia"/>
              </w:rPr>
              <w:t>2011</w:t>
            </w:r>
            <w:r w:rsidR="00063810">
              <w:rPr>
                <w:rFonts w:asciiTheme="minorEastAsia" w:hAnsiTheme="minorEastAsia" w:hint="eastAsia"/>
              </w:rPr>
              <w:t>年</w:t>
            </w:r>
            <w:r>
              <w:rPr>
                <w:rFonts w:asciiTheme="minorEastAsia" w:hAnsiTheme="minorEastAsia" w:hint="eastAsia"/>
              </w:rPr>
              <w:t>→2017</w:t>
            </w:r>
            <w:r w:rsidR="00063810">
              <w:rPr>
                <w:rFonts w:asciiTheme="minorEastAsia" w:hAnsiTheme="minorEastAsia" w:hint="eastAsia"/>
              </w:rPr>
              <w:t>年</w:t>
            </w:r>
          </w:p>
        </w:tc>
      </w:tr>
      <w:tr w:rsidR="00C02C63" w:rsidTr="00063810">
        <w:trPr>
          <w:jc w:val="center"/>
        </w:trPr>
        <w:tc>
          <w:tcPr>
            <w:tcW w:w="1840" w:type="dxa"/>
            <w:tcBorders>
              <w:top w:val="double" w:sz="4" w:space="0" w:color="auto"/>
              <w:righ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パチンコ</w:t>
            </w:r>
          </w:p>
        </w:tc>
        <w:tc>
          <w:tcPr>
            <w:tcW w:w="1842" w:type="dxa"/>
            <w:tcBorders>
              <w:top w:val="double" w:sz="4" w:space="0" w:color="auto"/>
              <w:lef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1580→900</w:t>
            </w:r>
          </w:p>
        </w:tc>
        <w:tc>
          <w:tcPr>
            <w:tcW w:w="1418" w:type="dxa"/>
            <w:tcBorders>
              <w:top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29.4</w:t>
            </w:r>
          </w:p>
        </w:tc>
        <w:tc>
          <w:tcPr>
            <w:tcW w:w="1417" w:type="dxa"/>
            <w:tcBorders>
              <w:top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85.1</w:t>
            </w:r>
          </w:p>
        </w:tc>
        <w:tc>
          <w:tcPr>
            <w:tcW w:w="1761" w:type="dxa"/>
            <w:tcBorders>
              <w:top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12.3→9.0</w:t>
            </w:r>
          </w:p>
        </w:tc>
      </w:tr>
      <w:tr w:rsidR="00C02C63" w:rsidTr="00063810">
        <w:trPr>
          <w:jc w:val="center"/>
        </w:trPr>
        <w:tc>
          <w:tcPr>
            <w:tcW w:w="1840" w:type="dxa"/>
            <w:tcBorders>
              <w:righ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宝くじ</w:t>
            </w:r>
          </w:p>
        </w:tc>
        <w:tc>
          <w:tcPr>
            <w:tcW w:w="1842" w:type="dxa"/>
            <w:tcBorders>
              <w:lef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4560→2410</w:t>
            </w:r>
          </w:p>
        </w:tc>
        <w:tc>
          <w:tcPr>
            <w:tcW w:w="1418" w:type="dxa"/>
          </w:tcPr>
          <w:p w:rsidR="00C02C63" w:rsidRDefault="00C02C63" w:rsidP="00C02C63">
            <w:pPr>
              <w:jc w:val="center"/>
              <w:rPr>
                <w:rFonts w:asciiTheme="minorEastAsia" w:hAnsiTheme="minorEastAsia"/>
              </w:rPr>
            </w:pPr>
            <w:r>
              <w:rPr>
                <w:rFonts w:asciiTheme="minorEastAsia" w:hAnsiTheme="minorEastAsia" w:hint="eastAsia"/>
              </w:rPr>
              <w:t>11.6</w:t>
            </w:r>
          </w:p>
        </w:tc>
        <w:tc>
          <w:tcPr>
            <w:tcW w:w="1417" w:type="dxa"/>
          </w:tcPr>
          <w:p w:rsidR="00C02C63" w:rsidRDefault="00C02C63" w:rsidP="00C02C63">
            <w:pPr>
              <w:jc w:val="center"/>
              <w:rPr>
                <w:rFonts w:asciiTheme="minorEastAsia" w:hAnsiTheme="minorEastAsia"/>
              </w:rPr>
            </w:pPr>
            <w:r>
              <w:rPr>
                <w:rFonts w:asciiTheme="minorEastAsia" w:hAnsiTheme="minorEastAsia" w:hint="eastAsia"/>
              </w:rPr>
              <w:t>20.9</w:t>
            </w:r>
          </w:p>
        </w:tc>
        <w:tc>
          <w:tcPr>
            <w:tcW w:w="1761" w:type="dxa"/>
          </w:tcPr>
          <w:p w:rsidR="00C02C63" w:rsidRDefault="00C02C63" w:rsidP="00C02C63">
            <w:pPr>
              <w:jc w:val="center"/>
              <w:rPr>
                <w:rFonts w:asciiTheme="minorEastAsia" w:hAnsiTheme="minorEastAsia"/>
              </w:rPr>
            </w:pPr>
            <w:r>
              <w:rPr>
                <w:rFonts w:asciiTheme="minorEastAsia" w:hAnsiTheme="minorEastAsia" w:hint="eastAsia"/>
              </w:rPr>
              <w:t>37.5→24.0</w:t>
            </w:r>
          </w:p>
        </w:tc>
      </w:tr>
      <w:tr w:rsidR="00C02C63" w:rsidTr="00063810">
        <w:trPr>
          <w:jc w:val="center"/>
        </w:trPr>
        <w:tc>
          <w:tcPr>
            <w:tcW w:w="1840" w:type="dxa"/>
            <w:tcBorders>
              <w:righ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サッカーくじ（</w:t>
            </w:r>
            <w:proofErr w:type="spellStart"/>
            <w:r>
              <w:rPr>
                <w:rFonts w:asciiTheme="minorEastAsia" w:hAnsiTheme="minorEastAsia" w:hint="eastAsia"/>
              </w:rPr>
              <w:t>toto</w:t>
            </w:r>
            <w:proofErr w:type="spellEnd"/>
            <w:r>
              <w:rPr>
                <w:rFonts w:asciiTheme="minorEastAsia" w:hAnsiTheme="minorEastAsia" w:hint="eastAsia"/>
              </w:rPr>
              <w:t>）</w:t>
            </w:r>
          </w:p>
        </w:tc>
        <w:tc>
          <w:tcPr>
            <w:tcW w:w="1842" w:type="dxa"/>
            <w:tcBorders>
              <w:left w:val="double" w:sz="4" w:space="0" w:color="auto"/>
            </w:tcBorders>
            <w:vAlign w:val="center"/>
          </w:tcPr>
          <w:p w:rsidR="00C02C63" w:rsidRDefault="00C02C63" w:rsidP="00C02C63">
            <w:pPr>
              <w:jc w:val="center"/>
              <w:rPr>
                <w:rFonts w:asciiTheme="minorEastAsia" w:hAnsiTheme="minorEastAsia"/>
              </w:rPr>
            </w:pPr>
            <w:r>
              <w:rPr>
                <w:rFonts w:asciiTheme="minorEastAsia" w:hAnsiTheme="minorEastAsia" w:hint="eastAsia"/>
              </w:rPr>
              <w:t>520→600</w:t>
            </w:r>
          </w:p>
        </w:tc>
        <w:tc>
          <w:tcPr>
            <w:tcW w:w="1418" w:type="dxa"/>
            <w:vAlign w:val="center"/>
          </w:tcPr>
          <w:p w:rsidR="00C02C63" w:rsidRDefault="00C02C63" w:rsidP="00C02C63">
            <w:pPr>
              <w:jc w:val="center"/>
              <w:rPr>
                <w:rFonts w:asciiTheme="minorEastAsia" w:hAnsiTheme="minorEastAsia"/>
              </w:rPr>
            </w:pPr>
            <w:r>
              <w:rPr>
                <w:rFonts w:asciiTheme="minorEastAsia" w:hAnsiTheme="minorEastAsia" w:hint="eastAsia"/>
              </w:rPr>
              <w:t>25.5</w:t>
            </w:r>
          </w:p>
        </w:tc>
        <w:tc>
          <w:tcPr>
            <w:tcW w:w="1417" w:type="dxa"/>
            <w:vAlign w:val="center"/>
          </w:tcPr>
          <w:p w:rsidR="00C02C63" w:rsidRDefault="00C02C63" w:rsidP="00C02C63">
            <w:pPr>
              <w:jc w:val="center"/>
              <w:rPr>
                <w:rFonts w:asciiTheme="minorEastAsia" w:hAnsiTheme="minorEastAsia"/>
              </w:rPr>
            </w:pPr>
            <w:r>
              <w:rPr>
                <w:rFonts w:asciiTheme="minorEastAsia" w:hAnsiTheme="minorEastAsia" w:hint="eastAsia"/>
              </w:rPr>
              <w:t>28.2</w:t>
            </w:r>
          </w:p>
        </w:tc>
        <w:tc>
          <w:tcPr>
            <w:tcW w:w="1761" w:type="dxa"/>
            <w:vAlign w:val="center"/>
          </w:tcPr>
          <w:p w:rsidR="00C02C63" w:rsidRDefault="00C02C63" w:rsidP="00C02C63">
            <w:pPr>
              <w:jc w:val="center"/>
              <w:rPr>
                <w:rFonts w:asciiTheme="minorEastAsia" w:hAnsiTheme="minorEastAsia"/>
              </w:rPr>
            </w:pPr>
            <w:r>
              <w:rPr>
                <w:rFonts w:asciiTheme="minorEastAsia" w:hAnsiTheme="minorEastAsia" w:hint="eastAsia"/>
              </w:rPr>
              <w:t>10.2→6.0</w:t>
            </w:r>
          </w:p>
        </w:tc>
      </w:tr>
      <w:tr w:rsidR="00C02C63" w:rsidTr="00063810">
        <w:trPr>
          <w:jc w:val="center"/>
        </w:trPr>
        <w:tc>
          <w:tcPr>
            <w:tcW w:w="1840" w:type="dxa"/>
            <w:tcBorders>
              <w:righ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中央競馬</w:t>
            </w:r>
          </w:p>
        </w:tc>
        <w:tc>
          <w:tcPr>
            <w:tcW w:w="1842" w:type="dxa"/>
            <w:tcBorders>
              <w:lef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860→760</w:t>
            </w:r>
          </w:p>
        </w:tc>
        <w:tc>
          <w:tcPr>
            <w:tcW w:w="1418" w:type="dxa"/>
          </w:tcPr>
          <w:p w:rsidR="00C02C63" w:rsidRDefault="00C02C63" w:rsidP="00C02C63">
            <w:pPr>
              <w:jc w:val="center"/>
              <w:rPr>
                <w:rFonts w:asciiTheme="minorEastAsia" w:hAnsiTheme="minorEastAsia"/>
              </w:rPr>
            </w:pPr>
            <w:r>
              <w:rPr>
                <w:rFonts w:asciiTheme="minorEastAsia" w:hAnsiTheme="minorEastAsia" w:hint="eastAsia"/>
              </w:rPr>
              <w:t>22.8</w:t>
            </w:r>
          </w:p>
        </w:tc>
        <w:tc>
          <w:tcPr>
            <w:tcW w:w="1417" w:type="dxa"/>
          </w:tcPr>
          <w:p w:rsidR="00C02C63" w:rsidRDefault="00C02C63" w:rsidP="00C02C63">
            <w:pPr>
              <w:jc w:val="center"/>
              <w:rPr>
                <w:rFonts w:asciiTheme="minorEastAsia" w:hAnsiTheme="minorEastAsia"/>
              </w:rPr>
            </w:pPr>
            <w:r>
              <w:rPr>
                <w:rFonts w:asciiTheme="minorEastAsia" w:hAnsiTheme="minorEastAsia" w:hint="eastAsia"/>
              </w:rPr>
              <w:t>58.9</w:t>
            </w:r>
          </w:p>
        </w:tc>
        <w:tc>
          <w:tcPr>
            <w:tcW w:w="1761" w:type="dxa"/>
          </w:tcPr>
          <w:p w:rsidR="00C02C63" w:rsidRDefault="00C02C63" w:rsidP="00C02C63">
            <w:pPr>
              <w:jc w:val="center"/>
              <w:rPr>
                <w:rFonts w:asciiTheme="minorEastAsia" w:hAnsiTheme="minorEastAsia"/>
              </w:rPr>
            </w:pPr>
            <w:r>
              <w:rPr>
                <w:rFonts w:asciiTheme="minorEastAsia" w:hAnsiTheme="minorEastAsia" w:hint="eastAsia"/>
              </w:rPr>
              <w:t>9.1→7.6</w:t>
            </w:r>
          </w:p>
        </w:tc>
      </w:tr>
      <w:tr w:rsidR="00C02C63" w:rsidTr="00063810">
        <w:trPr>
          <w:jc w:val="center"/>
        </w:trPr>
        <w:tc>
          <w:tcPr>
            <w:tcW w:w="1840" w:type="dxa"/>
            <w:tcBorders>
              <w:righ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地方競馬</w:t>
            </w:r>
          </w:p>
        </w:tc>
        <w:tc>
          <w:tcPr>
            <w:tcW w:w="1842" w:type="dxa"/>
            <w:tcBorders>
              <w:lef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150→280</w:t>
            </w:r>
          </w:p>
        </w:tc>
        <w:tc>
          <w:tcPr>
            <w:tcW w:w="1418" w:type="dxa"/>
          </w:tcPr>
          <w:p w:rsidR="00C02C63" w:rsidRDefault="00C02C63" w:rsidP="00C02C63">
            <w:pPr>
              <w:jc w:val="center"/>
              <w:rPr>
                <w:rFonts w:asciiTheme="minorEastAsia" w:hAnsiTheme="minorEastAsia"/>
              </w:rPr>
            </w:pPr>
            <w:r>
              <w:rPr>
                <w:rFonts w:asciiTheme="minorEastAsia" w:hAnsiTheme="minorEastAsia" w:hint="eastAsia"/>
              </w:rPr>
              <w:t>22.4</w:t>
            </w:r>
          </w:p>
        </w:tc>
        <w:tc>
          <w:tcPr>
            <w:tcW w:w="1417" w:type="dxa"/>
          </w:tcPr>
          <w:p w:rsidR="00C02C63" w:rsidRDefault="00C02C63" w:rsidP="00C02C63">
            <w:pPr>
              <w:jc w:val="center"/>
              <w:rPr>
                <w:rFonts w:asciiTheme="minorEastAsia" w:hAnsiTheme="minorEastAsia"/>
              </w:rPr>
            </w:pPr>
            <w:r>
              <w:rPr>
                <w:rFonts w:asciiTheme="minorEastAsia" w:hAnsiTheme="minorEastAsia" w:hint="eastAsia"/>
              </w:rPr>
              <w:t>49.7</w:t>
            </w:r>
          </w:p>
        </w:tc>
        <w:tc>
          <w:tcPr>
            <w:tcW w:w="1761" w:type="dxa"/>
          </w:tcPr>
          <w:p w:rsidR="00C02C63" w:rsidRDefault="00C02C63" w:rsidP="00C02C63">
            <w:pPr>
              <w:jc w:val="center"/>
              <w:rPr>
                <w:rFonts w:asciiTheme="minorEastAsia" w:hAnsiTheme="minorEastAsia"/>
              </w:rPr>
            </w:pPr>
            <w:r>
              <w:rPr>
                <w:rFonts w:asciiTheme="minorEastAsia" w:hAnsiTheme="minorEastAsia" w:hint="eastAsia"/>
              </w:rPr>
              <w:t>2.8→2.8</w:t>
            </w:r>
          </w:p>
        </w:tc>
      </w:tr>
      <w:tr w:rsidR="00C02C63" w:rsidTr="00063810">
        <w:trPr>
          <w:jc w:val="center"/>
        </w:trPr>
        <w:tc>
          <w:tcPr>
            <w:tcW w:w="1840" w:type="dxa"/>
            <w:tcBorders>
              <w:righ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競輪</w:t>
            </w:r>
          </w:p>
        </w:tc>
        <w:tc>
          <w:tcPr>
            <w:tcW w:w="1842" w:type="dxa"/>
            <w:tcBorders>
              <w:lef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110→130</w:t>
            </w:r>
          </w:p>
        </w:tc>
        <w:tc>
          <w:tcPr>
            <w:tcW w:w="1418" w:type="dxa"/>
          </w:tcPr>
          <w:p w:rsidR="00C02C63" w:rsidRDefault="00C02C63" w:rsidP="00C02C63">
            <w:pPr>
              <w:jc w:val="center"/>
              <w:rPr>
                <w:rFonts w:asciiTheme="minorEastAsia" w:hAnsiTheme="minorEastAsia"/>
              </w:rPr>
            </w:pPr>
            <w:r>
              <w:rPr>
                <w:rFonts w:asciiTheme="minorEastAsia" w:hAnsiTheme="minorEastAsia" w:hint="eastAsia"/>
              </w:rPr>
              <w:t>18.5</w:t>
            </w:r>
          </w:p>
        </w:tc>
        <w:tc>
          <w:tcPr>
            <w:tcW w:w="1417" w:type="dxa"/>
          </w:tcPr>
          <w:p w:rsidR="00C02C63" w:rsidRDefault="00C02C63" w:rsidP="00C02C63">
            <w:pPr>
              <w:jc w:val="center"/>
              <w:rPr>
                <w:rFonts w:asciiTheme="minorEastAsia" w:hAnsiTheme="minorEastAsia"/>
              </w:rPr>
            </w:pPr>
            <w:r>
              <w:rPr>
                <w:rFonts w:asciiTheme="minorEastAsia" w:hAnsiTheme="minorEastAsia" w:hint="eastAsia"/>
              </w:rPr>
              <w:t>48.9</w:t>
            </w:r>
          </w:p>
        </w:tc>
        <w:tc>
          <w:tcPr>
            <w:tcW w:w="1761" w:type="dxa"/>
          </w:tcPr>
          <w:p w:rsidR="00C02C63" w:rsidRDefault="00C02C63" w:rsidP="00C02C63">
            <w:pPr>
              <w:jc w:val="center"/>
              <w:rPr>
                <w:rFonts w:asciiTheme="minorEastAsia" w:hAnsiTheme="minorEastAsia"/>
              </w:rPr>
            </w:pPr>
            <w:r>
              <w:rPr>
                <w:rFonts w:asciiTheme="minorEastAsia" w:hAnsiTheme="minorEastAsia" w:hint="eastAsia"/>
              </w:rPr>
              <w:t>1.2→1.3</w:t>
            </w:r>
          </w:p>
        </w:tc>
      </w:tr>
      <w:tr w:rsidR="00C02C63" w:rsidTr="00063810">
        <w:trPr>
          <w:jc w:val="center"/>
        </w:trPr>
        <w:tc>
          <w:tcPr>
            <w:tcW w:w="1840" w:type="dxa"/>
            <w:tcBorders>
              <w:righ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競艇</w:t>
            </w:r>
          </w:p>
        </w:tc>
        <w:tc>
          <w:tcPr>
            <w:tcW w:w="1842" w:type="dxa"/>
            <w:tcBorders>
              <w:lef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110→160</w:t>
            </w:r>
          </w:p>
        </w:tc>
        <w:tc>
          <w:tcPr>
            <w:tcW w:w="1418" w:type="dxa"/>
          </w:tcPr>
          <w:p w:rsidR="00C02C63" w:rsidRDefault="00C02C63" w:rsidP="00C02C63">
            <w:pPr>
              <w:jc w:val="center"/>
              <w:rPr>
                <w:rFonts w:asciiTheme="minorEastAsia" w:hAnsiTheme="minorEastAsia"/>
              </w:rPr>
            </w:pPr>
            <w:r>
              <w:rPr>
                <w:rFonts w:asciiTheme="minorEastAsia" w:hAnsiTheme="minorEastAsia" w:hint="eastAsia"/>
              </w:rPr>
              <w:t>18.8</w:t>
            </w:r>
          </w:p>
        </w:tc>
        <w:tc>
          <w:tcPr>
            <w:tcW w:w="1417" w:type="dxa"/>
          </w:tcPr>
          <w:p w:rsidR="00C02C63" w:rsidRDefault="00C02C63" w:rsidP="00C02C63">
            <w:pPr>
              <w:jc w:val="center"/>
              <w:rPr>
                <w:rFonts w:asciiTheme="minorEastAsia" w:hAnsiTheme="minorEastAsia"/>
              </w:rPr>
            </w:pPr>
            <w:r>
              <w:rPr>
                <w:rFonts w:asciiTheme="minorEastAsia" w:hAnsiTheme="minorEastAsia" w:hint="eastAsia"/>
              </w:rPr>
              <w:t>58.6</w:t>
            </w:r>
          </w:p>
        </w:tc>
        <w:tc>
          <w:tcPr>
            <w:tcW w:w="1761" w:type="dxa"/>
          </w:tcPr>
          <w:p w:rsidR="00C02C63" w:rsidRDefault="00C02C63" w:rsidP="00C02C63">
            <w:pPr>
              <w:jc w:val="center"/>
              <w:rPr>
                <w:rFonts w:asciiTheme="minorEastAsia" w:hAnsiTheme="minorEastAsia"/>
              </w:rPr>
            </w:pPr>
            <w:r>
              <w:rPr>
                <w:rFonts w:asciiTheme="minorEastAsia" w:hAnsiTheme="minorEastAsia" w:hint="eastAsia"/>
              </w:rPr>
              <w:t>2.0→1.6</w:t>
            </w:r>
          </w:p>
        </w:tc>
      </w:tr>
      <w:tr w:rsidR="00C02C63" w:rsidTr="00063810">
        <w:trPr>
          <w:jc w:val="center"/>
        </w:trPr>
        <w:tc>
          <w:tcPr>
            <w:tcW w:w="1840" w:type="dxa"/>
            <w:tcBorders>
              <w:righ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オートレース</w:t>
            </w:r>
          </w:p>
        </w:tc>
        <w:tc>
          <w:tcPr>
            <w:tcW w:w="1842" w:type="dxa"/>
            <w:tcBorders>
              <w:lef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20→60</w:t>
            </w:r>
          </w:p>
        </w:tc>
        <w:tc>
          <w:tcPr>
            <w:tcW w:w="1418" w:type="dxa"/>
          </w:tcPr>
          <w:p w:rsidR="00C02C63" w:rsidRDefault="00C02C63" w:rsidP="00C02C63">
            <w:pPr>
              <w:jc w:val="center"/>
              <w:rPr>
                <w:rFonts w:asciiTheme="minorEastAsia" w:hAnsiTheme="minorEastAsia"/>
              </w:rPr>
            </w:pPr>
            <w:r>
              <w:rPr>
                <w:rFonts w:asciiTheme="minorEastAsia" w:hAnsiTheme="minorEastAsia" w:hint="eastAsia"/>
              </w:rPr>
              <w:t>8.8</w:t>
            </w:r>
          </w:p>
        </w:tc>
        <w:tc>
          <w:tcPr>
            <w:tcW w:w="1417" w:type="dxa"/>
          </w:tcPr>
          <w:p w:rsidR="00C02C63" w:rsidRDefault="00C02C63" w:rsidP="00C02C63">
            <w:pPr>
              <w:jc w:val="center"/>
              <w:rPr>
                <w:rFonts w:asciiTheme="minorEastAsia" w:hAnsiTheme="minorEastAsia"/>
              </w:rPr>
            </w:pPr>
            <w:r>
              <w:rPr>
                <w:rFonts w:asciiTheme="minorEastAsia" w:hAnsiTheme="minorEastAsia" w:hint="eastAsia"/>
              </w:rPr>
              <w:t>24.3</w:t>
            </w:r>
          </w:p>
        </w:tc>
        <w:tc>
          <w:tcPr>
            <w:tcW w:w="1761" w:type="dxa"/>
          </w:tcPr>
          <w:p w:rsidR="00C02C63" w:rsidRDefault="00C02C63" w:rsidP="00C02C63">
            <w:pPr>
              <w:jc w:val="center"/>
              <w:rPr>
                <w:rFonts w:asciiTheme="minorEastAsia" w:hAnsiTheme="minorEastAsia"/>
              </w:rPr>
            </w:pPr>
            <w:r>
              <w:rPr>
                <w:rFonts w:asciiTheme="minorEastAsia" w:hAnsiTheme="minorEastAsia" w:hint="eastAsia"/>
              </w:rPr>
              <w:t>0.6→0.6</w:t>
            </w:r>
          </w:p>
        </w:tc>
      </w:tr>
    </w:tbl>
    <w:p w:rsidR="00C02C63" w:rsidRDefault="00C02C63" w:rsidP="00030F53">
      <w:pPr>
        <w:ind w:left="423" w:hangingChars="200" w:hanging="423"/>
        <w:rPr>
          <w:rFonts w:asciiTheme="minorEastAsia" w:hAnsiTheme="minorEastAsia"/>
        </w:rPr>
      </w:pPr>
      <w:r>
        <w:rPr>
          <w:rFonts w:asciiTheme="minorEastAsia" w:hAnsiTheme="minorEastAsia" w:hint="eastAsia"/>
        </w:rPr>
        <w:t xml:space="preserve">　　　ギャンブルへの参加率は減少傾向がみられるが、参加人口ではパチンコや宝くじの低落に対し、他はネット販売などの販路拡大の影響で増加しているといえよう。</w:t>
      </w:r>
    </w:p>
    <w:p w:rsidR="00C02C63" w:rsidRDefault="00572C7B" w:rsidP="00572C7B">
      <w:pPr>
        <w:rPr>
          <w:rFonts w:asciiTheme="minorEastAsia" w:hAnsiTheme="minorEastAsia"/>
        </w:rPr>
      </w:pPr>
      <w:r>
        <w:rPr>
          <w:rFonts w:asciiTheme="minorEastAsia" w:hAnsiTheme="minorEastAsia" w:hint="eastAsia"/>
        </w:rPr>
        <w:t xml:space="preserve">②　</w:t>
      </w:r>
      <w:r w:rsidR="00C02C63">
        <w:rPr>
          <w:rFonts w:asciiTheme="minorEastAsia" w:hAnsiTheme="minorEastAsia" w:hint="eastAsia"/>
        </w:rPr>
        <w:t>業界の動向</w:t>
      </w:r>
    </w:p>
    <w:p w:rsidR="00C02C63" w:rsidRDefault="00C02C63" w:rsidP="00030F53">
      <w:pPr>
        <w:ind w:left="423" w:hangingChars="200" w:hanging="423"/>
        <w:rPr>
          <w:rFonts w:asciiTheme="minorEastAsia" w:hAnsiTheme="minorEastAsia"/>
        </w:rPr>
      </w:pPr>
      <w:r>
        <w:rPr>
          <w:rFonts w:asciiTheme="minorEastAsia" w:hAnsiTheme="minorEastAsia" w:hint="eastAsia"/>
        </w:rPr>
        <w:t xml:space="preserve">　　　白書によればパチンコ・パチスロ（以下、パチンコ）は、</w:t>
      </w:r>
      <w:r w:rsidR="00063810">
        <w:rPr>
          <w:rFonts w:asciiTheme="minorEastAsia" w:hAnsiTheme="minorEastAsia" w:hint="eastAsia"/>
        </w:rPr>
        <w:t>2017年</w:t>
      </w:r>
      <w:r>
        <w:rPr>
          <w:rFonts w:asciiTheme="minorEastAsia" w:hAnsiTheme="minorEastAsia" w:hint="eastAsia"/>
        </w:rPr>
        <w:t>売上20兆円を割り、店舗数も22年連続で減少、パチンコ機の減少も続く。低価パチンコが定着し、新台導入を控える一方、過剰な広告がみられたり、ホール廃業もある。</w:t>
      </w:r>
    </w:p>
    <w:p w:rsidR="00C02C63" w:rsidRDefault="00C02C63" w:rsidP="00030F53">
      <w:pPr>
        <w:ind w:left="423" w:hangingChars="200" w:hanging="423"/>
        <w:rPr>
          <w:rFonts w:asciiTheme="minorEastAsia" w:hAnsiTheme="minorEastAsia"/>
        </w:rPr>
      </w:pPr>
      <w:r>
        <w:rPr>
          <w:rFonts w:asciiTheme="minorEastAsia" w:hAnsiTheme="minorEastAsia" w:hint="eastAsia"/>
        </w:rPr>
        <w:t xml:space="preserve">　　　公営競技は前年比プラスが続くが、場外売上や電話投票(インターネットを含む)が入場者売上の減少をカバーする。競馬法の2015年改正により海外競馬の発売2年目となった。中央競馬では2018年秋にキャッシュレス発売機導入を予定で、過去投票の照会ができる「情報照会端末機」も導入する。地方競馬も電話、ポータルサイト、ＪＲＡネットなど在宅投票の増加、競技場ナイター化、大型映像機を導入した。ボートレースは電話、場外売上、女性選手ゲームで人集めをしている。競輪も同様の売上拡大と、千葉競輪の再開方針、ミッドナイト／モーニング競輪を開催。オートレースは5場となり、2008年には競輪と一体化してＪＫＡに組み込まれ、場外券販売、電話投票を増やしている。宝くじはジャンボ、ロト7の不振により売上は減少するが、ミニ、プチ、スクラッチなどくじ種を拡大している。</w:t>
      </w:r>
      <w:proofErr w:type="spellStart"/>
      <w:r>
        <w:rPr>
          <w:rFonts w:asciiTheme="minorEastAsia" w:hAnsiTheme="minorEastAsia" w:hint="eastAsia"/>
        </w:rPr>
        <w:t>toto</w:t>
      </w:r>
      <w:proofErr w:type="spellEnd"/>
      <w:r>
        <w:rPr>
          <w:rFonts w:asciiTheme="minorEastAsia" w:hAnsiTheme="minorEastAsia" w:hint="eastAsia"/>
        </w:rPr>
        <w:t>は4年連続1000億円を売り上げ、1等10億円のボーナスBIGやお年玉BIGなどを発売、インターネット販売が売上全体の3分の2を超える。</w:t>
      </w:r>
      <w:proofErr w:type="spellStart"/>
      <w:r>
        <w:rPr>
          <w:rFonts w:asciiTheme="minorEastAsia" w:hAnsiTheme="minorEastAsia" w:hint="eastAsia"/>
        </w:rPr>
        <w:t>toto</w:t>
      </w:r>
      <w:proofErr w:type="spellEnd"/>
      <w:r>
        <w:rPr>
          <w:rFonts w:asciiTheme="minorEastAsia" w:hAnsiTheme="minorEastAsia" w:hint="eastAsia"/>
        </w:rPr>
        <w:t>収益を財源としたスポーツ振興助成は、2017年度で200億円を超えた。</w:t>
      </w:r>
    </w:p>
    <w:p w:rsidR="00C02C63" w:rsidRDefault="00C02C63" w:rsidP="00030F53">
      <w:pPr>
        <w:ind w:left="423" w:hangingChars="200" w:hanging="423"/>
        <w:rPr>
          <w:rFonts w:asciiTheme="minorEastAsia" w:hAnsiTheme="minorEastAsia"/>
        </w:rPr>
      </w:pPr>
      <w:r>
        <w:rPr>
          <w:rFonts w:asciiTheme="minorEastAsia" w:hAnsiTheme="minorEastAsia" w:hint="eastAsia"/>
        </w:rPr>
        <w:t xml:space="preserve">　　　これら売上の推移は白書によれば次のとおり。　　　　　　　　　　　　　　　（億円）</w:t>
      </w:r>
    </w:p>
    <w:tbl>
      <w:tblPr>
        <w:tblStyle w:val="a3"/>
        <w:tblW w:w="0" w:type="auto"/>
        <w:jc w:val="center"/>
        <w:tblInd w:w="-172" w:type="dxa"/>
        <w:tblLook w:val="04A0" w:firstRow="1" w:lastRow="0" w:firstColumn="1" w:lastColumn="0" w:noHBand="0" w:noVBand="1"/>
      </w:tblPr>
      <w:tblGrid>
        <w:gridCol w:w="1840"/>
        <w:gridCol w:w="994"/>
        <w:gridCol w:w="995"/>
        <w:gridCol w:w="995"/>
        <w:gridCol w:w="994"/>
        <w:gridCol w:w="995"/>
        <w:gridCol w:w="995"/>
        <w:gridCol w:w="995"/>
      </w:tblGrid>
      <w:tr w:rsidR="00C02C63" w:rsidTr="00C02C63">
        <w:trPr>
          <w:jc w:val="center"/>
        </w:trPr>
        <w:tc>
          <w:tcPr>
            <w:tcW w:w="1840" w:type="dxa"/>
            <w:tcBorders>
              <w:bottom w:val="double" w:sz="4" w:space="0" w:color="auto"/>
              <w:right w:val="double" w:sz="4" w:space="0" w:color="auto"/>
            </w:tcBorders>
          </w:tcPr>
          <w:p w:rsidR="00C02C63" w:rsidRDefault="00C02C63" w:rsidP="00C02C63">
            <w:pPr>
              <w:jc w:val="center"/>
              <w:rPr>
                <w:rFonts w:asciiTheme="minorEastAsia" w:hAnsiTheme="minorEastAsia"/>
              </w:rPr>
            </w:pPr>
          </w:p>
        </w:tc>
        <w:tc>
          <w:tcPr>
            <w:tcW w:w="994" w:type="dxa"/>
            <w:tcBorders>
              <w:left w:val="double" w:sz="4" w:space="0" w:color="auto"/>
              <w:bottom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2011</w:t>
            </w:r>
          </w:p>
        </w:tc>
        <w:tc>
          <w:tcPr>
            <w:tcW w:w="995" w:type="dxa"/>
            <w:tcBorders>
              <w:bottom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2012</w:t>
            </w:r>
          </w:p>
        </w:tc>
        <w:tc>
          <w:tcPr>
            <w:tcW w:w="995" w:type="dxa"/>
            <w:tcBorders>
              <w:bottom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2013</w:t>
            </w:r>
          </w:p>
        </w:tc>
        <w:tc>
          <w:tcPr>
            <w:tcW w:w="994" w:type="dxa"/>
            <w:tcBorders>
              <w:bottom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2014</w:t>
            </w:r>
          </w:p>
        </w:tc>
        <w:tc>
          <w:tcPr>
            <w:tcW w:w="995" w:type="dxa"/>
            <w:tcBorders>
              <w:bottom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2015</w:t>
            </w:r>
          </w:p>
        </w:tc>
        <w:tc>
          <w:tcPr>
            <w:tcW w:w="995" w:type="dxa"/>
            <w:tcBorders>
              <w:bottom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2016</w:t>
            </w:r>
          </w:p>
        </w:tc>
        <w:tc>
          <w:tcPr>
            <w:tcW w:w="995" w:type="dxa"/>
            <w:tcBorders>
              <w:bottom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2017</w:t>
            </w:r>
          </w:p>
        </w:tc>
      </w:tr>
      <w:tr w:rsidR="00C02C63" w:rsidTr="00C02C63">
        <w:trPr>
          <w:jc w:val="center"/>
        </w:trPr>
        <w:tc>
          <w:tcPr>
            <w:tcW w:w="1840" w:type="dxa"/>
            <w:tcBorders>
              <w:top w:val="double" w:sz="4" w:space="0" w:color="auto"/>
              <w:righ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パチンコ</w:t>
            </w:r>
          </w:p>
        </w:tc>
        <w:tc>
          <w:tcPr>
            <w:tcW w:w="994" w:type="dxa"/>
            <w:tcBorders>
              <w:top w:val="double" w:sz="4" w:space="0" w:color="auto"/>
              <w:left w:val="double" w:sz="4" w:space="0" w:color="auto"/>
            </w:tcBorders>
            <w:vAlign w:val="center"/>
          </w:tcPr>
          <w:p w:rsidR="00C02C63" w:rsidRDefault="00C02C63" w:rsidP="00C02C63">
            <w:pPr>
              <w:jc w:val="right"/>
              <w:rPr>
                <w:rFonts w:asciiTheme="minorEastAsia" w:hAnsiTheme="minorEastAsia"/>
              </w:rPr>
            </w:pPr>
            <w:r>
              <w:rPr>
                <w:rFonts w:asciiTheme="minorEastAsia" w:hAnsiTheme="minorEastAsia" w:hint="eastAsia"/>
              </w:rPr>
              <w:t>254,890</w:t>
            </w:r>
          </w:p>
        </w:tc>
        <w:tc>
          <w:tcPr>
            <w:tcW w:w="995" w:type="dxa"/>
            <w:tcBorders>
              <w:top w:val="double" w:sz="4" w:space="0" w:color="auto"/>
            </w:tcBorders>
            <w:vAlign w:val="center"/>
          </w:tcPr>
          <w:p w:rsidR="00C02C63" w:rsidRDefault="00C02C63" w:rsidP="00C02C63">
            <w:pPr>
              <w:jc w:val="right"/>
              <w:rPr>
                <w:rFonts w:asciiTheme="minorEastAsia" w:hAnsiTheme="minorEastAsia"/>
              </w:rPr>
            </w:pPr>
            <w:r>
              <w:rPr>
                <w:rFonts w:asciiTheme="minorEastAsia" w:hAnsiTheme="minorEastAsia" w:hint="eastAsia"/>
              </w:rPr>
              <w:t>256,720</w:t>
            </w:r>
          </w:p>
        </w:tc>
        <w:tc>
          <w:tcPr>
            <w:tcW w:w="995" w:type="dxa"/>
            <w:tcBorders>
              <w:top w:val="double" w:sz="4" w:space="0" w:color="auto"/>
            </w:tcBorders>
            <w:vAlign w:val="center"/>
          </w:tcPr>
          <w:p w:rsidR="00C02C63" w:rsidRDefault="00C02C63" w:rsidP="00C02C63">
            <w:pPr>
              <w:jc w:val="right"/>
              <w:rPr>
                <w:rFonts w:asciiTheme="minorEastAsia" w:hAnsiTheme="minorEastAsia"/>
              </w:rPr>
            </w:pPr>
            <w:r>
              <w:rPr>
                <w:rFonts w:asciiTheme="minorEastAsia" w:hAnsiTheme="minorEastAsia" w:hint="eastAsia"/>
              </w:rPr>
              <w:t>250,050</w:t>
            </w:r>
          </w:p>
        </w:tc>
        <w:tc>
          <w:tcPr>
            <w:tcW w:w="994" w:type="dxa"/>
            <w:tcBorders>
              <w:top w:val="double" w:sz="4" w:space="0" w:color="auto"/>
            </w:tcBorders>
            <w:vAlign w:val="center"/>
          </w:tcPr>
          <w:p w:rsidR="00C02C63" w:rsidRDefault="00C02C63" w:rsidP="00C02C63">
            <w:pPr>
              <w:jc w:val="right"/>
              <w:rPr>
                <w:rFonts w:asciiTheme="minorEastAsia" w:hAnsiTheme="minorEastAsia"/>
              </w:rPr>
            </w:pPr>
            <w:r>
              <w:rPr>
                <w:rFonts w:asciiTheme="minorEastAsia" w:hAnsiTheme="minorEastAsia" w:hint="eastAsia"/>
              </w:rPr>
              <w:t>245,040</w:t>
            </w:r>
          </w:p>
        </w:tc>
        <w:tc>
          <w:tcPr>
            <w:tcW w:w="995" w:type="dxa"/>
            <w:tcBorders>
              <w:top w:val="double" w:sz="4" w:space="0" w:color="auto"/>
            </w:tcBorders>
            <w:vAlign w:val="center"/>
          </w:tcPr>
          <w:p w:rsidR="00C02C63" w:rsidRDefault="00C02C63" w:rsidP="00C02C63">
            <w:pPr>
              <w:jc w:val="right"/>
              <w:rPr>
                <w:rFonts w:asciiTheme="minorEastAsia" w:hAnsiTheme="minorEastAsia"/>
              </w:rPr>
            </w:pPr>
            <w:r>
              <w:rPr>
                <w:rFonts w:asciiTheme="minorEastAsia" w:hAnsiTheme="minorEastAsia" w:hint="eastAsia"/>
              </w:rPr>
              <w:t>232,290</w:t>
            </w:r>
          </w:p>
        </w:tc>
        <w:tc>
          <w:tcPr>
            <w:tcW w:w="995" w:type="dxa"/>
            <w:tcBorders>
              <w:top w:val="double" w:sz="4" w:space="0" w:color="auto"/>
            </w:tcBorders>
            <w:vAlign w:val="center"/>
          </w:tcPr>
          <w:p w:rsidR="00C02C63" w:rsidRDefault="00C02C63" w:rsidP="00C02C63">
            <w:pPr>
              <w:jc w:val="right"/>
              <w:rPr>
                <w:rFonts w:asciiTheme="minorEastAsia" w:hAnsiTheme="minorEastAsia"/>
              </w:rPr>
            </w:pPr>
            <w:r>
              <w:rPr>
                <w:rFonts w:asciiTheme="minorEastAsia" w:hAnsiTheme="minorEastAsia" w:hint="eastAsia"/>
              </w:rPr>
              <w:t>204,180</w:t>
            </w:r>
          </w:p>
        </w:tc>
        <w:tc>
          <w:tcPr>
            <w:tcW w:w="995" w:type="dxa"/>
            <w:tcBorders>
              <w:top w:val="double" w:sz="4" w:space="0" w:color="auto"/>
            </w:tcBorders>
            <w:vAlign w:val="center"/>
          </w:tcPr>
          <w:p w:rsidR="00C02C63" w:rsidRDefault="00C02C63" w:rsidP="00C02C63">
            <w:pPr>
              <w:jc w:val="right"/>
              <w:rPr>
                <w:rFonts w:asciiTheme="minorEastAsia" w:hAnsiTheme="minorEastAsia"/>
              </w:rPr>
            </w:pPr>
            <w:r>
              <w:rPr>
                <w:rFonts w:asciiTheme="minorEastAsia" w:hAnsiTheme="minorEastAsia" w:hint="eastAsia"/>
              </w:rPr>
              <w:t>195,400</w:t>
            </w:r>
          </w:p>
        </w:tc>
      </w:tr>
      <w:tr w:rsidR="00C02C63" w:rsidTr="00C02C63">
        <w:trPr>
          <w:jc w:val="center"/>
        </w:trPr>
        <w:tc>
          <w:tcPr>
            <w:tcW w:w="1840" w:type="dxa"/>
            <w:tcBorders>
              <w:righ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宝くじ</w:t>
            </w:r>
          </w:p>
        </w:tc>
        <w:tc>
          <w:tcPr>
            <w:tcW w:w="994" w:type="dxa"/>
            <w:tcBorders>
              <w:left w:val="double" w:sz="4" w:space="0" w:color="auto"/>
            </w:tcBorders>
            <w:vAlign w:val="center"/>
          </w:tcPr>
          <w:p w:rsidR="00C02C63" w:rsidRDefault="00C02C63" w:rsidP="00C02C63">
            <w:pPr>
              <w:jc w:val="right"/>
              <w:rPr>
                <w:rFonts w:asciiTheme="minorEastAsia" w:hAnsiTheme="minorEastAsia"/>
              </w:rPr>
            </w:pPr>
            <w:r>
              <w:rPr>
                <w:rFonts w:asciiTheme="minorEastAsia" w:hAnsiTheme="minorEastAsia" w:hint="eastAsia"/>
              </w:rPr>
              <w:t>10,040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9,140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9,450</w:t>
            </w:r>
          </w:p>
        </w:tc>
        <w:tc>
          <w:tcPr>
            <w:tcW w:w="994" w:type="dxa"/>
            <w:vAlign w:val="center"/>
          </w:tcPr>
          <w:p w:rsidR="00C02C63" w:rsidRDefault="00C02C63" w:rsidP="00C02C63">
            <w:pPr>
              <w:jc w:val="right"/>
              <w:rPr>
                <w:rFonts w:asciiTheme="minorEastAsia" w:hAnsiTheme="minorEastAsia"/>
              </w:rPr>
            </w:pPr>
            <w:r>
              <w:rPr>
                <w:rFonts w:asciiTheme="minorEastAsia" w:hAnsiTheme="minorEastAsia" w:hint="eastAsia"/>
              </w:rPr>
              <w:t>9,010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9,150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8,450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7,870</w:t>
            </w:r>
          </w:p>
        </w:tc>
      </w:tr>
      <w:tr w:rsidR="00C02C63" w:rsidTr="00C02C63">
        <w:trPr>
          <w:jc w:val="center"/>
        </w:trPr>
        <w:tc>
          <w:tcPr>
            <w:tcW w:w="1840" w:type="dxa"/>
            <w:tcBorders>
              <w:righ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サッカーくじ</w:t>
            </w:r>
          </w:p>
        </w:tc>
        <w:tc>
          <w:tcPr>
            <w:tcW w:w="994" w:type="dxa"/>
            <w:tcBorders>
              <w:left w:val="double" w:sz="4" w:space="0" w:color="auto"/>
            </w:tcBorders>
            <w:vAlign w:val="center"/>
          </w:tcPr>
          <w:p w:rsidR="00C02C63" w:rsidRDefault="00C02C63" w:rsidP="00C02C63">
            <w:pPr>
              <w:jc w:val="right"/>
              <w:rPr>
                <w:rFonts w:asciiTheme="minorEastAsia" w:hAnsiTheme="minorEastAsia"/>
              </w:rPr>
            </w:pPr>
            <w:r>
              <w:rPr>
                <w:rFonts w:asciiTheme="minorEastAsia" w:hAnsiTheme="minorEastAsia" w:hint="eastAsia"/>
              </w:rPr>
              <w:t>760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840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940</w:t>
            </w:r>
          </w:p>
        </w:tc>
        <w:tc>
          <w:tcPr>
            <w:tcW w:w="994" w:type="dxa"/>
            <w:vAlign w:val="center"/>
          </w:tcPr>
          <w:p w:rsidR="00C02C63" w:rsidRDefault="00C02C63" w:rsidP="00C02C63">
            <w:pPr>
              <w:jc w:val="right"/>
              <w:rPr>
                <w:rFonts w:asciiTheme="minorEastAsia" w:hAnsiTheme="minorEastAsia"/>
              </w:rPr>
            </w:pPr>
            <w:r>
              <w:rPr>
                <w:rFonts w:asciiTheme="minorEastAsia" w:hAnsiTheme="minorEastAsia" w:hint="eastAsia"/>
              </w:rPr>
              <w:t>1,110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1,120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1,080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1,100</w:t>
            </w:r>
          </w:p>
        </w:tc>
      </w:tr>
      <w:tr w:rsidR="00C02C63" w:rsidTr="00C02C63">
        <w:trPr>
          <w:jc w:val="center"/>
        </w:trPr>
        <w:tc>
          <w:tcPr>
            <w:tcW w:w="1840" w:type="dxa"/>
            <w:tcBorders>
              <w:righ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中央競馬</w:t>
            </w:r>
          </w:p>
        </w:tc>
        <w:tc>
          <w:tcPr>
            <w:tcW w:w="994" w:type="dxa"/>
            <w:tcBorders>
              <w:left w:val="double" w:sz="4" w:space="0" w:color="auto"/>
            </w:tcBorders>
            <w:vAlign w:val="center"/>
          </w:tcPr>
          <w:p w:rsidR="00C02C63" w:rsidRDefault="00C02C63" w:rsidP="00C02C63">
            <w:pPr>
              <w:jc w:val="right"/>
              <w:rPr>
                <w:rFonts w:asciiTheme="minorEastAsia" w:hAnsiTheme="minorEastAsia"/>
              </w:rPr>
            </w:pPr>
            <w:r>
              <w:rPr>
                <w:rFonts w:asciiTheme="minorEastAsia" w:hAnsiTheme="minorEastAsia" w:hint="eastAsia"/>
              </w:rPr>
              <w:t>22,940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23,940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24,050</w:t>
            </w:r>
          </w:p>
        </w:tc>
        <w:tc>
          <w:tcPr>
            <w:tcW w:w="994" w:type="dxa"/>
            <w:vAlign w:val="center"/>
          </w:tcPr>
          <w:p w:rsidR="00C02C63" w:rsidRDefault="00C02C63" w:rsidP="00C02C63">
            <w:pPr>
              <w:jc w:val="right"/>
              <w:rPr>
                <w:rFonts w:asciiTheme="minorEastAsia" w:hAnsiTheme="minorEastAsia"/>
              </w:rPr>
            </w:pPr>
            <w:r>
              <w:rPr>
                <w:rFonts w:asciiTheme="minorEastAsia" w:hAnsiTheme="minorEastAsia" w:hint="eastAsia"/>
              </w:rPr>
              <w:t>24,940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25,830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26,710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27,480</w:t>
            </w:r>
          </w:p>
        </w:tc>
      </w:tr>
      <w:tr w:rsidR="00C02C63" w:rsidTr="00C02C63">
        <w:trPr>
          <w:jc w:val="center"/>
        </w:trPr>
        <w:tc>
          <w:tcPr>
            <w:tcW w:w="1840" w:type="dxa"/>
            <w:tcBorders>
              <w:righ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地方競馬</w:t>
            </w:r>
          </w:p>
        </w:tc>
        <w:tc>
          <w:tcPr>
            <w:tcW w:w="994" w:type="dxa"/>
            <w:tcBorders>
              <w:left w:val="double" w:sz="4" w:space="0" w:color="auto"/>
            </w:tcBorders>
            <w:vAlign w:val="center"/>
          </w:tcPr>
          <w:p w:rsidR="00C02C63" w:rsidRDefault="00C02C63" w:rsidP="00C02C63">
            <w:pPr>
              <w:jc w:val="right"/>
              <w:rPr>
                <w:rFonts w:asciiTheme="minorEastAsia" w:hAnsiTheme="minorEastAsia"/>
              </w:rPr>
            </w:pPr>
            <w:r>
              <w:rPr>
                <w:rFonts w:asciiTheme="minorEastAsia" w:hAnsiTheme="minorEastAsia" w:hint="eastAsia"/>
              </w:rPr>
              <w:t>3,250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3,310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3,540</w:t>
            </w:r>
          </w:p>
        </w:tc>
        <w:tc>
          <w:tcPr>
            <w:tcW w:w="994" w:type="dxa"/>
            <w:vAlign w:val="center"/>
          </w:tcPr>
          <w:p w:rsidR="00C02C63" w:rsidRDefault="00C02C63" w:rsidP="00C02C63">
            <w:pPr>
              <w:jc w:val="right"/>
              <w:rPr>
                <w:rFonts w:asciiTheme="minorEastAsia" w:hAnsiTheme="minorEastAsia"/>
              </w:rPr>
            </w:pPr>
            <w:r>
              <w:rPr>
                <w:rFonts w:asciiTheme="minorEastAsia" w:hAnsiTheme="minorEastAsia" w:hint="eastAsia"/>
              </w:rPr>
              <w:t>3,750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4,170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4,770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5,410</w:t>
            </w:r>
          </w:p>
        </w:tc>
      </w:tr>
      <w:tr w:rsidR="00C02C63" w:rsidTr="00C02C63">
        <w:trPr>
          <w:jc w:val="center"/>
        </w:trPr>
        <w:tc>
          <w:tcPr>
            <w:tcW w:w="1840" w:type="dxa"/>
            <w:tcBorders>
              <w:righ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競輪</w:t>
            </w:r>
          </w:p>
        </w:tc>
        <w:tc>
          <w:tcPr>
            <w:tcW w:w="994" w:type="dxa"/>
            <w:tcBorders>
              <w:left w:val="double" w:sz="4" w:space="0" w:color="auto"/>
            </w:tcBorders>
            <w:vAlign w:val="center"/>
          </w:tcPr>
          <w:p w:rsidR="00C02C63" w:rsidRDefault="00C02C63" w:rsidP="00C02C63">
            <w:pPr>
              <w:jc w:val="right"/>
              <w:rPr>
                <w:rFonts w:asciiTheme="minorEastAsia" w:hAnsiTheme="minorEastAsia"/>
              </w:rPr>
            </w:pPr>
            <w:r>
              <w:rPr>
                <w:rFonts w:asciiTheme="minorEastAsia" w:hAnsiTheme="minorEastAsia" w:hint="eastAsia"/>
              </w:rPr>
              <w:t>5,930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6,150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6,090</w:t>
            </w:r>
          </w:p>
        </w:tc>
        <w:tc>
          <w:tcPr>
            <w:tcW w:w="994" w:type="dxa"/>
            <w:vAlign w:val="center"/>
          </w:tcPr>
          <w:p w:rsidR="00C02C63" w:rsidRDefault="00C02C63" w:rsidP="00C02C63">
            <w:pPr>
              <w:jc w:val="right"/>
              <w:rPr>
                <w:rFonts w:asciiTheme="minorEastAsia" w:hAnsiTheme="minorEastAsia"/>
              </w:rPr>
            </w:pPr>
            <w:r>
              <w:rPr>
                <w:rFonts w:asciiTheme="minorEastAsia" w:hAnsiTheme="minorEastAsia" w:hint="eastAsia"/>
              </w:rPr>
              <w:t>6,140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6,230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6,330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6,400</w:t>
            </w:r>
          </w:p>
        </w:tc>
      </w:tr>
      <w:tr w:rsidR="00C02C63" w:rsidTr="00C02C63">
        <w:trPr>
          <w:jc w:val="center"/>
        </w:trPr>
        <w:tc>
          <w:tcPr>
            <w:tcW w:w="1840" w:type="dxa"/>
            <w:tcBorders>
              <w:righ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競艇</w:t>
            </w:r>
          </w:p>
        </w:tc>
        <w:tc>
          <w:tcPr>
            <w:tcW w:w="994" w:type="dxa"/>
            <w:tcBorders>
              <w:left w:val="double" w:sz="4" w:space="0" w:color="auto"/>
            </w:tcBorders>
            <w:vAlign w:val="center"/>
          </w:tcPr>
          <w:p w:rsidR="00C02C63" w:rsidRDefault="00C02C63" w:rsidP="00C02C63">
            <w:pPr>
              <w:jc w:val="right"/>
              <w:rPr>
                <w:rFonts w:asciiTheme="minorEastAsia" w:hAnsiTheme="minorEastAsia"/>
              </w:rPr>
            </w:pPr>
            <w:r>
              <w:rPr>
                <w:rFonts w:asciiTheme="minorEastAsia" w:hAnsiTheme="minorEastAsia" w:hint="eastAsia"/>
              </w:rPr>
              <w:t>8,630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9,170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9,430</w:t>
            </w:r>
          </w:p>
        </w:tc>
        <w:tc>
          <w:tcPr>
            <w:tcW w:w="994" w:type="dxa"/>
            <w:vAlign w:val="center"/>
          </w:tcPr>
          <w:p w:rsidR="00C02C63" w:rsidRDefault="00C02C63" w:rsidP="00C02C63">
            <w:pPr>
              <w:jc w:val="right"/>
              <w:rPr>
                <w:rFonts w:asciiTheme="minorEastAsia" w:hAnsiTheme="minorEastAsia"/>
              </w:rPr>
            </w:pPr>
            <w:r>
              <w:rPr>
                <w:rFonts w:asciiTheme="minorEastAsia" w:hAnsiTheme="minorEastAsia" w:hint="eastAsia"/>
              </w:rPr>
              <w:t>9,790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10,340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10,880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12,060</w:t>
            </w:r>
          </w:p>
        </w:tc>
      </w:tr>
      <w:tr w:rsidR="00C02C63" w:rsidTr="00C02C63">
        <w:trPr>
          <w:jc w:val="center"/>
        </w:trPr>
        <w:tc>
          <w:tcPr>
            <w:tcW w:w="1840" w:type="dxa"/>
            <w:tcBorders>
              <w:right w:val="double" w:sz="4" w:space="0" w:color="auto"/>
            </w:tcBorders>
          </w:tcPr>
          <w:p w:rsidR="00C02C63" w:rsidRDefault="00C02C63" w:rsidP="00C02C63">
            <w:pPr>
              <w:jc w:val="center"/>
              <w:rPr>
                <w:rFonts w:asciiTheme="minorEastAsia" w:hAnsiTheme="minorEastAsia"/>
              </w:rPr>
            </w:pPr>
            <w:r>
              <w:rPr>
                <w:rFonts w:asciiTheme="minorEastAsia" w:hAnsiTheme="minorEastAsia" w:hint="eastAsia"/>
              </w:rPr>
              <w:t>オートレース</w:t>
            </w:r>
          </w:p>
        </w:tc>
        <w:tc>
          <w:tcPr>
            <w:tcW w:w="994" w:type="dxa"/>
            <w:tcBorders>
              <w:left w:val="double" w:sz="4" w:space="0" w:color="auto"/>
            </w:tcBorders>
            <w:vAlign w:val="center"/>
          </w:tcPr>
          <w:p w:rsidR="00C02C63" w:rsidRDefault="00C02C63" w:rsidP="00C02C63">
            <w:pPr>
              <w:jc w:val="right"/>
              <w:rPr>
                <w:rFonts w:asciiTheme="minorEastAsia" w:hAnsiTheme="minorEastAsia"/>
              </w:rPr>
            </w:pPr>
            <w:r>
              <w:rPr>
                <w:rFonts w:asciiTheme="minorEastAsia" w:hAnsiTheme="minorEastAsia" w:hint="eastAsia"/>
              </w:rPr>
              <w:t>810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790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700</w:t>
            </w:r>
          </w:p>
        </w:tc>
        <w:tc>
          <w:tcPr>
            <w:tcW w:w="994" w:type="dxa"/>
            <w:vAlign w:val="center"/>
          </w:tcPr>
          <w:p w:rsidR="00C02C63" w:rsidRDefault="00C02C63" w:rsidP="00C02C63">
            <w:pPr>
              <w:jc w:val="right"/>
              <w:rPr>
                <w:rFonts w:asciiTheme="minorEastAsia" w:hAnsiTheme="minorEastAsia"/>
              </w:rPr>
            </w:pPr>
            <w:r>
              <w:rPr>
                <w:rFonts w:asciiTheme="minorEastAsia" w:hAnsiTheme="minorEastAsia" w:hint="eastAsia"/>
              </w:rPr>
              <w:t>680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670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660</w:t>
            </w:r>
          </w:p>
        </w:tc>
        <w:tc>
          <w:tcPr>
            <w:tcW w:w="995" w:type="dxa"/>
            <w:vAlign w:val="center"/>
          </w:tcPr>
          <w:p w:rsidR="00C02C63" w:rsidRDefault="00C02C63" w:rsidP="00C02C63">
            <w:pPr>
              <w:jc w:val="right"/>
              <w:rPr>
                <w:rFonts w:asciiTheme="minorEastAsia" w:hAnsiTheme="minorEastAsia"/>
              </w:rPr>
            </w:pPr>
            <w:r>
              <w:rPr>
                <w:rFonts w:asciiTheme="minorEastAsia" w:hAnsiTheme="minorEastAsia" w:hint="eastAsia"/>
              </w:rPr>
              <w:t>660</w:t>
            </w:r>
          </w:p>
        </w:tc>
      </w:tr>
    </w:tbl>
    <w:p w:rsidR="00C02C63" w:rsidRPr="008B23AE" w:rsidRDefault="00C02C63" w:rsidP="00C02C63">
      <w:pPr>
        <w:rPr>
          <w:rFonts w:asciiTheme="minorEastAsia" w:hAnsiTheme="minorEastAsia"/>
          <w:shd w:val="pct15" w:color="auto" w:fill="FFFFFF"/>
        </w:rPr>
      </w:pPr>
    </w:p>
    <w:p w:rsidR="00C02C63" w:rsidRPr="00572C7B" w:rsidRDefault="00572C7B" w:rsidP="00572C7B">
      <w:pPr>
        <w:rPr>
          <w:rFonts w:ascii="HGP創英角ｺﾞｼｯｸUB" w:eastAsia="HGP創英角ｺﾞｼｯｸUB" w:hAnsi="HGP創英角ｺﾞｼｯｸUB"/>
          <w:sz w:val="28"/>
          <w:szCs w:val="28"/>
        </w:rPr>
      </w:pPr>
      <w:r w:rsidRPr="00572C7B">
        <w:rPr>
          <w:rFonts w:ascii="HGP創英角ｺﾞｼｯｸUB" w:eastAsia="HGP創英角ｺﾞｼｯｸUB" w:hAnsi="HGP創英角ｺﾞｼｯｸUB" w:hint="eastAsia"/>
          <w:sz w:val="28"/>
          <w:szCs w:val="28"/>
        </w:rPr>
        <w:t>（2）</w:t>
      </w:r>
      <w:r>
        <w:rPr>
          <w:rFonts w:ascii="HGP創英角ｺﾞｼｯｸUB" w:eastAsia="HGP創英角ｺﾞｼｯｸUB" w:hAnsi="HGP創英角ｺﾞｼｯｸUB" w:hint="eastAsia"/>
          <w:sz w:val="28"/>
          <w:szCs w:val="28"/>
        </w:rPr>
        <w:t xml:space="preserve">　</w:t>
      </w:r>
      <w:r w:rsidR="00C02C63" w:rsidRPr="00572C7B">
        <w:rPr>
          <w:rFonts w:ascii="HGP創英角ｺﾞｼｯｸUB" w:eastAsia="HGP創英角ｺﾞｼｯｸUB" w:hAnsi="HGP創英角ｺﾞｼｯｸUB" w:hint="eastAsia"/>
          <w:sz w:val="28"/>
          <w:szCs w:val="28"/>
        </w:rPr>
        <w:t>パチンコ・パチスロメーカーの状況</w:t>
      </w:r>
    </w:p>
    <w:p w:rsidR="00C02C63" w:rsidRDefault="00C02C63" w:rsidP="00030F53">
      <w:pPr>
        <w:ind w:firstLineChars="100" w:firstLine="212"/>
        <w:rPr>
          <w:rFonts w:asciiTheme="minorEastAsia" w:hAnsiTheme="minorEastAsia"/>
        </w:rPr>
      </w:pPr>
      <w:r>
        <w:rPr>
          <w:rFonts w:asciiTheme="minorEastAsia" w:hAnsiTheme="minorEastAsia" w:hint="eastAsia"/>
        </w:rPr>
        <w:t>総合技研（株）は各種業界の市場調査報告を出版しており、これはいわばその業界の「白書」といえる。パチンコ業界に関する</w:t>
      </w:r>
      <w:r w:rsidRPr="000B17C0">
        <w:rPr>
          <w:rFonts w:asciiTheme="majorEastAsia" w:eastAsiaTheme="majorEastAsia" w:hAnsiTheme="majorEastAsia" w:hint="eastAsia"/>
        </w:rPr>
        <w:t>『2015年版　パチンコ機・部品及び周辺機器の現状と将来性』</w:t>
      </w:r>
      <w:r>
        <w:rPr>
          <w:rFonts w:asciiTheme="minorEastAsia" w:hAnsiTheme="minorEastAsia" w:hint="eastAsia"/>
        </w:rPr>
        <w:t>をみる。</w:t>
      </w:r>
    </w:p>
    <w:p w:rsidR="00C02C63" w:rsidRDefault="00C02C63" w:rsidP="00030F53">
      <w:pPr>
        <w:ind w:firstLineChars="100" w:firstLine="212"/>
        <w:rPr>
          <w:rFonts w:asciiTheme="minorEastAsia" w:hAnsiTheme="minorEastAsia"/>
        </w:rPr>
      </w:pPr>
      <w:r>
        <w:rPr>
          <w:rFonts w:asciiTheme="minorEastAsia" w:hAnsiTheme="minorEastAsia" w:hint="eastAsia"/>
        </w:rPr>
        <w:t>同書はメーカー各社に訪問調査をしたという。2014年12月現在、全国の遊技機台数は459万7819台、パチンコ営業所は1万1627店、1店当たり395台で大型店舗化が進んでいるとし、この内訳として</w:t>
      </w:r>
      <w:r w:rsidRPr="000B17C0">
        <w:rPr>
          <w:rFonts w:asciiTheme="majorEastAsia" w:eastAsiaTheme="majorEastAsia" w:hAnsiTheme="majorEastAsia" w:hint="eastAsia"/>
        </w:rPr>
        <w:t>パチンコ機295万台、パチスロ機164万台、プリパチシステム導入店4305店、ｉクリアランスシステム加入店1032店など</w:t>
      </w:r>
      <w:r>
        <w:rPr>
          <w:rFonts w:asciiTheme="minorEastAsia" w:hAnsiTheme="minorEastAsia" w:hint="eastAsia"/>
        </w:rPr>
        <w:t>、詳しいデータを載せる。周辺機器の売上市場や今後の見通しも述べる。都道府県ごとのホール店数、機設置台数も示し、パチンコ機器メーカーの一覧表（資本金、従業員数、売上高）もある。</w:t>
      </w:r>
    </w:p>
    <w:p w:rsidR="00C02C63" w:rsidRDefault="00C02C63" w:rsidP="00030F53">
      <w:pPr>
        <w:ind w:firstLineChars="100" w:firstLine="212"/>
        <w:rPr>
          <w:rFonts w:asciiTheme="minorEastAsia" w:hAnsiTheme="minorEastAsia"/>
        </w:rPr>
      </w:pPr>
      <w:r>
        <w:rPr>
          <w:rFonts w:asciiTheme="minorEastAsia" w:hAnsiTheme="minorEastAsia" w:hint="eastAsia"/>
        </w:rPr>
        <w:t>パチンコ機メーカーの2014年度売上は、</w:t>
      </w:r>
      <w:r w:rsidRPr="000B17C0">
        <w:rPr>
          <w:rFonts w:asciiTheme="majorEastAsia" w:eastAsiaTheme="majorEastAsia" w:hAnsiTheme="majorEastAsia" w:hint="eastAsia"/>
        </w:rPr>
        <w:t>ＳＡＮＫＹＯ32.9万台（シェア16.6％）、三洋物産26.5万台（13.4％）、平和25.2万台（12.7％）、セガサミー24.3万台（12.3％）、京楽23.9万台（12.1％）の上位5社で全体の7割近く</w:t>
      </w:r>
      <w:r>
        <w:rPr>
          <w:rFonts w:asciiTheme="minorEastAsia" w:hAnsiTheme="minorEastAsia" w:hint="eastAsia"/>
        </w:rPr>
        <w:t>を占めている。各社は販売機種の営業競争は激しい。そのブランド名も示す。メーカーごとに販売ルートを解説、取引業者や拠点などを整理している。</w:t>
      </w:r>
    </w:p>
    <w:p w:rsidR="00C02C63" w:rsidRDefault="00C02C63" w:rsidP="00C02C63">
      <w:pPr>
        <w:rPr>
          <w:rFonts w:asciiTheme="minorEastAsia" w:hAnsiTheme="minorEastAsia"/>
        </w:rPr>
      </w:pPr>
      <w:r>
        <w:rPr>
          <w:rFonts w:asciiTheme="minorEastAsia" w:hAnsiTheme="minorEastAsia" w:hint="eastAsia"/>
        </w:rPr>
        <w:t>（本書は価格９万円と高額だが、府立図書館に収蔵されている。最新の2018年版は今のところ国会図書館にはある。）</w:t>
      </w:r>
    </w:p>
    <w:p w:rsidR="00572C7B" w:rsidRDefault="00572C7B" w:rsidP="00C02C63">
      <w:pPr>
        <w:rPr>
          <w:rFonts w:asciiTheme="minorEastAsia" w:hAnsiTheme="minorEastAsia"/>
        </w:rPr>
      </w:pPr>
    </w:p>
    <w:p w:rsidR="00063810" w:rsidRDefault="00063810" w:rsidP="00C02C63">
      <w:pPr>
        <w:rPr>
          <w:rFonts w:asciiTheme="minorEastAsia" w:hAnsiTheme="minorEastAsia"/>
        </w:rPr>
      </w:pPr>
    </w:p>
    <w:p w:rsidR="00572C7B" w:rsidRPr="00572C7B" w:rsidRDefault="00572C7B" w:rsidP="00572C7B">
      <w:pPr>
        <w:rPr>
          <w:rFonts w:ascii="HGP創英角ｺﾞｼｯｸUB" w:eastAsia="HGP創英角ｺﾞｼｯｸUB" w:hAnsi="HGP創英角ｺﾞｼｯｸUB"/>
          <w:sz w:val="24"/>
        </w:rPr>
      </w:pPr>
      <w:r w:rsidRPr="00572C7B">
        <w:rPr>
          <w:rFonts w:ascii="HGP創英角ｺﾞｼｯｸUB" w:eastAsia="HGP創英角ｺﾞｼｯｸUB" w:hAnsi="HGP創英角ｺﾞｼｯｸUB" w:hint="eastAsia"/>
          <w:sz w:val="28"/>
        </w:rPr>
        <w:t>（3）　パチンコ・パチスロ・カジノ業界地図</w:t>
      </w:r>
    </w:p>
    <w:p w:rsidR="00572C7B" w:rsidRDefault="00572C7B" w:rsidP="00572C7B">
      <w:pPr>
        <w:rPr>
          <w:rFonts w:asciiTheme="minorEastAsia" w:hAnsiTheme="minorEastAsia"/>
        </w:rPr>
      </w:pPr>
      <w:r>
        <w:rPr>
          <w:rFonts w:asciiTheme="minorEastAsia" w:hAnsiTheme="minorEastAsia" w:hint="eastAsia"/>
        </w:rPr>
        <w:t xml:space="preserve">　東洋経済新報社は、『会社四季報』を発行する企業情報の老舗。パチンコ・パチスロ業界、そして最近ではカジノについても実にわかりやすく2頁で紹介されている。本書の案内をかねて、当会が問題とするギャンブルのパチンコ・パチスロ、カジノについてのわかりやすい説明を一部引用させていただく。</w:t>
      </w:r>
    </w:p>
    <w:p w:rsidR="00030F53" w:rsidRDefault="00030F53" w:rsidP="00030F53">
      <w:pPr>
        <w:ind w:firstLineChars="100" w:firstLine="212"/>
        <w:rPr>
          <w:rFonts w:asciiTheme="majorEastAsia" w:eastAsiaTheme="majorEastAsia" w:hAnsiTheme="majorEastAsia"/>
        </w:rPr>
      </w:pPr>
    </w:p>
    <w:p w:rsidR="00572C7B" w:rsidRPr="00C76E62" w:rsidRDefault="00572C7B" w:rsidP="00030F53">
      <w:pPr>
        <w:ind w:firstLineChars="100" w:firstLine="212"/>
        <w:rPr>
          <w:rFonts w:asciiTheme="majorEastAsia" w:eastAsiaTheme="majorEastAsia" w:hAnsiTheme="majorEastAsia"/>
        </w:rPr>
      </w:pPr>
      <w:r>
        <w:rPr>
          <w:rFonts w:asciiTheme="majorEastAsia" w:eastAsiaTheme="majorEastAsia" w:hAnsiTheme="majorEastAsia" w:hint="eastAsia"/>
        </w:rPr>
        <w:t>①</w:t>
      </w:r>
      <w:r w:rsidRPr="00C76E62">
        <w:rPr>
          <w:rFonts w:asciiTheme="majorEastAsia" w:eastAsiaTheme="majorEastAsia" w:hAnsiTheme="majorEastAsia" w:hint="eastAsia"/>
        </w:rPr>
        <w:t>パチンコ・パチスロ</w:t>
      </w:r>
    </w:p>
    <w:p w:rsidR="00572C7B" w:rsidRDefault="00572C7B" w:rsidP="00030F53">
      <w:pPr>
        <w:ind w:left="423" w:hangingChars="200" w:hanging="423"/>
        <w:rPr>
          <w:rFonts w:asciiTheme="minorEastAsia" w:hAnsiTheme="minorEastAsia"/>
        </w:rPr>
      </w:pPr>
      <w:r>
        <w:rPr>
          <w:rFonts w:asciiTheme="minorEastAsia" w:hAnsiTheme="minorEastAsia" w:hint="eastAsia"/>
        </w:rPr>
        <w:t xml:space="preserve">　　　2006年以降、業界は長期低迷といわれている。ホールの売上については、2015年版（2013～14年期）では、1位：マルハン／売上高2兆1116億円、営業利益579億円、2位：ダイナム、3位：ガイア、4位：ニラク、5位：ＡＢＣとあり、それが2019年版（2016～17年期）では、1位：マルハン／売上高1兆5509億円、営業利益316億円、2位：ダイナム、3位：ガイア、4位：ニラク　で順位は変わらない。なお、マルハンはカンボジアでの商業銀行事業もしているとある。</w:t>
      </w:r>
    </w:p>
    <w:p w:rsidR="00030F53" w:rsidRDefault="00030F53" w:rsidP="00030F53">
      <w:pPr>
        <w:ind w:leftChars="100" w:left="424" w:hangingChars="100" w:hanging="212"/>
        <w:rPr>
          <w:rFonts w:asciiTheme="majorEastAsia" w:eastAsiaTheme="majorEastAsia" w:hAnsiTheme="majorEastAsia"/>
        </w:rPr>
      </w:pPr>
    </w:p>
    <w:p w:rsidR="00572C7B" w:rsidRPr="00C76E62" w:rsidRDefault="00572C7B" w:rsidP="00030F53">
      <w:pPr>
        <w:ind w:leftChars="100" w:left="424" w:hangingChars="100" w:hanging="212"/>
        <w:rPr>
          <w:rFonts w:asciiTheme="majorEastAsia" w:eastAsiaTheme="majorEastAsia" w:hAnsiTheme="majorEastAsia"/>
        </w:rPr>
      </w:pPr>
      <w:r>
        <w:rPr>
          <w:rFonts w:asciiTheme="majorEastAsia" w:eastAsiaTheme="majorEastAsia" w:hAnsiTheme="majorEastAsia" w:hint="eastAsia"/>
        </w:rPr>
        <w:t>②</w:t>
      </w:r>
      <w:r w:rsidRPr="00C76E62">
        <w:rPr>
          <w:rFonts w:asciiTheme="majorEastAsia" w:eastAsiaTheme="majorEastAsia" w:hAnsiTheme="majorEastAsia" w:hint="eastAsia"/>
        </w:rPr>
        <w:t>パチンコ・パチスロ機メーカー、周辺機メーカー</w:t>
      </w:r>
    </w:p>
    <w:p w:rsidR="00572C7B" w:rsidRDefault="00572C7B" w:rsidP="00030F53">
      <w:pPr>
        <w:ind w:left="423" w:hangingChars="200" w:hanging="423"/>
        <w:rPr>
          <w:rFonts w:asciiTheme="minorEastAsia" w:hAnsiTheme="minorEastAsia"/>
        </w:rPr>
      </w:pPr>
      <w:r>
        <w:rPr>
          <w:rFonts w:asciiTheme="minorEastAsia" w:hAnsiTheme="minorEastAsia" w:hint="eastAsia"/>
        </w:rPr>
        <w:t xml:space="preserve">　　　2015年版では、機器関連メーカーについて、売上高ではセガ・サミーが売上高3548億円、営業利益176億円で1位、以下、平和、三洋、ＳＡＮＫＹＯ、京楽が売上高1000億円台で続く。但し、営業利益では、平和が428億円で1位、以下、ユニバーサル210億円、そしてセガ・サミーの順である。周辺機メーカーでは、ホールコンピューターのダイコク540億円の他、計数機のマースエンジニアリング、プリペイドカードシステムのゲームカード・ジョイコやサン電子、マミヤ、オーイズミなど200億円レベルの売上企業が並ぶ。</w:t>
      </w:r>
    </w:p>
    <w:p w:rsidR="00572C7B" w:rsidRDefault="00572C7B" w:rsidP="00030F53">
      <w:pPr>
        <w:ind w:left="423" w:hangingChars="200" w:hanging="423"/>
        <w:rPr>
          <w:rFonts w:asciiTheme="minorEastAsia" w:hAnsiTheme="minorEastAsia"/>
        </w:rPr>
      </w:pPr>
      <w:r>
        <w:rPr>
          <w:rFonts w:asciiTheme="minorEastAsia" w:hAnsiTheme="minorEastAsia" w:hint="eastAsia"/>
        </w:rPr>
        <w:t xml:space="preserve">　　　しかし、2019年版では、機器関連メーカーでは、1位：セガ・サミー／売上高3236億円、営業利益177億円、2位：平和／売上高1327億円だが、以下　ＳＡＮＫＹＯ、京楽、ユニバーサル、フィールズ、藤商事などは売上500～600億円と低落がつづき、単年赤字のところもある。周辺機器メーカーも、ダイコク／売上高340億円、以下　サン電子、マース、ゲームカード・ジョイコなどは売上高が下降している。</w:t>
      </w:r>
    </w:p>
    <w:p w:rsidR="00030F53" w:rsidRDefault="00030F53" w:rsidP="00030F53">
      <w:pPr>
        <w:ind w:leftChars="100" w:left="424" w:hangingChars="100" w:hanging="212"/>
        <w:rPr>
          <w:rFonts w:asciiTheme="majorEastAsia" w:eastAsiaTheme="majorEastAsia" w:hAnsiTheme="majorEastAsia"/>
        </w:rPr>
      </w:pPr>
    </w:p>
    <w:p w:rsidR="00572C7B" w:rsidRPr="00C76E62" w:rsidRDefault="00572C7B" w:rsidP="00030F53">
      <w:pPr>
        <w:ind w:leftChars="100" w:left="424" w:hangingChars="100" w:hanging="212"/>
        <w:rPr>
          <w:rFonts w:asciiTheme="majorEastAsia" w:eastAsiaTheme="majorEastAsia" w:hAnsiTheme="majorEastAsia"/>
        </w:rPr>
      </w:pPr>
      <w:r>
        <w:rPr>
          <w:rFonts w:asciiTheme="majorEastAsia" w:eastAsiaTheme="majorEastAsia" w:hAnsiTheme="majorEastAsia" w:hint="eastAsia"/>
        </w:rPr>
        <w:t>③</w:t>
      </w:r>
      <w:r w:rsidRPr="00C76E62">
        <w:rPr>
          <w:rFonts w:asciiTheme="majorEastAsia" w:eastAsiaTheme="majorEastAsia" w:hAnsiTheme="majorEastAsia" w:hint="eastAsia"/>
        </w:rPr>
        <w:t>カジノ事業</w:t>
      </w:r>
      <w:r w:rsidR="007632C9">
        <w:rPr>
          <w:rFonts w:asciiTheme="majorEastAsia" w:eastAsiaTheme="majorEastAsia" w:hAnsiTheme="majorEastAsia" w:hint="eastAsia"/>
        </w:rPr>
        <w:t>への参加</w:t>
      </w:r>
    </w:p>
    <w:p w:rsidR="00572C7B" w:rsidRDefault="00572C7B" w:rsidP="00030F53">
      <w:pPr>
        <w:ind w:left="423" w:hangingChars="200" w:hanging="423"/>
        <w:rPr>
          <w:rFonts w:asciiTheme="minorEastAsia" w:hAnsiTheme="minorEastAsia"/>
        </w:rPr>
      </w:pPr>
      <w:r>
        <w:rPr>
          <w:rFonts w:asciiTheme="minorEastAsia" w:hAnsiTheme="minorEastAsia" w:hint="eastAsia"/>
        </w:rPr>
        <w:t xml:space="preserve">　　　2019年版によると、マルハンがマカオでカジノ開発する香港のサクセス・ユニバース社の株19％を取得投資したこと、セガ・サミーが2012年にリゾート施設シーガイアを100％買収し、韓国のカジノ運営会社に参加していること、ユニバーサル（旧アルゼ、創業者岡田）と米カジノ企業ウィン・リゾーツとの提携が2018年に解消したことなどが紹介されている。</w:t>
      </w:r>
    </w:p>
    <w:p w:rsidR="00030F53" w:rsidRDefault="00572C7B" w:rsidP="00572C7B">
      <w:pPr>
        <w:rPr>
          <w:rFonts w:asciiTheme="minorEastAsia" w:hAnsiTheme="minorEastAsia"/>
        </w:rPr>
      </w:pPr>
      <w:r>
        <w:rPr>
          <w:rFonts w:asciiTheme="minorEastAsia" w:hAnsiTheme="minorEastAsia" w:hint="eastAsia"/>
        </w:rPr>
        <w:t xml:space="preserve">　</w:t>
      </w:r>
    </w:p>
    <w:p w:rsidR="00572C7B" w:rsidRDefault="00572C7B" w:rsidP="00030F53">
      <w:pPr>
        <w:ind w:firstLineChars="100" w:firstLine="212"/>
        <w:rPr>
          <w:rFonts w:asciiTheme="minorEastAsia" w:hAnsiTheme="minorEastAsia"/>
        </w:rPr>
      </w:pPr>
      <w:r>
        <w:rPr>
          <w:rFonts w:asciiTheme="minorEastAsia" w:hAnsiTheme="minorEastAsia" w:hint="eastAsia"/>
        </w:rPr>
        <w:t>この他、同書はパチンコ業界の推移、</w:t>
      </w:r>
      <w:r w:rsidRPr="00063810">
        <w:rPr>
          <w:rFonts w:asciiTheme="majorEastAsia" w:eastAsiaTheme="majorEastAsia" w:hAnsiTheme="majorEastAsia" w:hint="eastAsia"/>
        </w:rPr>
        <w:t>警察庁が牛耳る天下り、三店方式のギャンブル、ＩＲ誘致に名乗り出る自治体の動き、ＩＲ規制</w:t>
      </w:r>
      <w:r>
        <w:rPr>
          <w:rFonts w:asciiTheme="minorEastAsia" w:hAnsiTheme="minorEastAsia" w:hint="eastAsia"/>
        </w:rPr>
        <w:t>などについて図示している。</w:t>
      </w:r>
    </w:p>
    <w:p w:rsidR="00030F53" w:rsidRDefault="00030F53" w:rsidP="00572C7B">
      <w:pPr>
        <w:widowControl/>
        <w:jc w:val="left"/>
        <w:rPr>
          <w:rFonts w:ascii="HGP創英角ｺﾞｼｯｸUB" w:eastAsia="HGP創英角ｺﾞｼｯｸUB" w:hAnsi="HGP創英角ｺﾞｼｯｸUB"/>
          <w:sz w:val="32"/>
          <w:bdr w:val="single" w:sz="4" w:space="0" w:color="auto"/>
        </w:rPr>
        <w:sectPr w:rsidR="00030F53" w:rsidSect="00030F53">
          <w:pgSz w:w="11906" w:h="16838" w:code="9"/>
          <w:pgMar w:top="851" w:right="1134" w:bottom="851" w:left="1247" w:header="851" w:footer="510" w:gutter="0"/>
          <w:cols w:space="420"/>
          <w:docGrid w:type="linesAndChars" w:linePitch="432" w:charSpace="341"/>
        </w:sectPr>
      </w:pPr>
    </w:p>
    <w:p w:rsidR="00A0030B" w:rsidRPr="00760AE4" w:rsidRDefault="00C314CA" w:rsidP="00F835B0">
      <w:pPr>
        <w:widowControl/>
        <w:jc w:val="left"/>
        <w:rPr>
          <w:rFonts w:ascii="HGP創英角ﾎﾟｯﾌﾟ体" w:eastAsia="HGP創英角ﾎﾟｯﾌﾟ体" w:hAnsi="HGP創英角ﾎﾟｯﾌﾟ体"/>
          <w:sz w:val="28"/>
        </w:rPr>
      </w:pPr>
      <w:r w:rsidRPr="00AC3856">
        <w:rPr>
          <w:rFonts w:ascii="HG丸ｺﾞｼｯｸM-PRO" w:eastAsia="HG丸ｺﾞｼｯｸM-PRO" w:hAnsi="HG丸ｺﾞｼｯｸM-PRO" w:hint="eastAsia"/>
          <w:sz w:val="32"/>
          <w:bdr w:val="single" w:sz="4" w:space="0" w:color="auto"/>
        </w:rPr>
        <w:t>アラカルト</w:t>
      </w:r>
      <w:r w:rsidR="00F835B0">
        <w:rPr>
          <w:rFonts w:asciiTheme="majorEastAsia" w:eastAsiaTheme="majorEastAsia" w:hAnsiTheme="majorEastAsia" w:hint="eastAsia"/>
          <w:sz w:val="32"/>
        </w:rPr>
        <w:t xml:space="preserve">　　</w:t>
      </w:r>
      <w:r>
        <w:rPr>
          <w:rFonts w:asciiTheme="majorEastAsia" w:eastAsiaTheme="majorEastAsia" w:hAnsiTheme="majorEastAsia" w:hint="eastAsia"/>
          <w:sz w:val="32"/>
        </w:rPr>
        <w:t xml:space="preserve">　</w:t>
      </w:r>
      <w:r w:rsidR="00A0030B" w:rsidRPr="00C314CA">
        <w:rPr>
          <w:rFonts w:ascii="HGP創英角ﾎﾟｯﾌﾟ体" w:eastAsia="HGP創英角ﾎﾟｯﾌﾟ体" w:hAnsi="HGP創英角ﾎﾟｯﾌﾟ体" w:hint="eastAsia"/>
          <w:sz w:val="32"/>
        </w:rPr>
        <w:t>難しい？　ギャンブル</w:t>
      </w:r>
      <w:r w:rsidR="00063810">
        <w:rPr>
          <w:rFonts w:ascii="HGP創英角ﾎﾟｯﾌﾟ体" w:eastAsia="HGP創英角ﾎﾟｯﾌﾟ体" w:hAnsi="HGP創英角ﾎﾟｯﾌﾟ体" w:hint="eastAsia"/>
          <w:sz w:val="32"/>
        </w:rPr>
        <w:t>英語</w:t>
      </w:r>
      <w:r w:rsidR="00A0030B" w:rsidRPr="00C314CA">
        <w:rPr>
          <w:rFonts w:ascii="HGP創英角ﾎﾟｯﾌﾟ体" w:eastAsia="HGP創英角ﾎﾟｯﾌﾟ体" w:hAnsi="HGP創英角ﾎﾟｯﾌﾟ体" w:hint="eastAsia"/>
          <w:sz w:val="32"/>
        </w:rPr>
        <w:t>解説</w:t>
      </w:r>
    </w:p>
    <w:p w:rsidR="00A0030B" w:rsidRPr="00760AE4" w:rsidRDefault="00A0030B" w:rsidP="00A0030B">
      <w:pPr>
        <w:widowControl/>
        <w:jc w:val="left"/>
        <w:rPr>
          <w:rFonts w:asciiTheme="majorEastAsia" w:eastAsiaTheme="majorEastAsia" w:hAnsiTheme="majorEastAsia"/>
        </w:rPr>
      </w:pPr>
      <w:r w:rsidRPr="00760AE4">
        <w:rPr>
          <w:rFonts w:asciiTheme="majorEastAsia" w:eastAsiaTheme="majorEastAsia" w:hAnsiTheme="majorEastAsia" w:hint="eastAsia"/>
        </w:rPr>
        <w:t>「イネイブラー（Enabler）」</w:t>
      </w:r>
    </w:p>
    <w:p w:rsidR="00A0030B" w:rsidRDefault="00A0030B" w:rsidP="00C314CA">
      <w:pPr>
        <w:widowControl/>
        <w:ind w:leftChars="100" w:left="210"/>
        <w:jc w:val="left"/>
        <w:rPr>
          <w:rFonts w:asciiTheme="minorEastAsia" w:hAnsiTheme="minorEastAsia"/>
        </w:rPr>
      </w:pPr>
      <w:r>
        <w:rPr>
          <w:rFonts w:asciiTheme="minorEastAsia" w:hAnsiTheme="minorEastAsia" w:hint="eastAsia"/>
        </w:rPr>
        <w:t xml:space="preserve">　</w:t>
      </w:r>
      <w:proofErr w:type="spellStart"/>
      <w:r>
        <w:rPr>
          <w:rFonts w:asciiTheme="minorEastAsia" w:hAnsiTheme="minorEastAsia"/>
        </w:rPr>
        <w:t>E</w:t>
      </w:r>
      <w:r>
        <w:rPr>
          <w:rFonts w:asciiTheme="minorEastAsia" w:hAnsiTheme="minorEastAsia" w:hint="eastAsia"/>
        </w:rPr>
        <w:t>neble</w:t>
      </w:r>
      <w:proofErr w:type="spellEnd"/>
      <w:r>
        <w:rPr>
          <w:rFonts w:asciiTheme="minorEastAsia" w:hAnsiTheme="minorEastAsia" w:hint="eastAsia"/>
        </w:rPr>
        <w:t>とは「～できるようにする」という動詞。対象の依存、ひきこもりなどの問題行動を“できるようにする”役割を背負う人をenablerといい、結果として問題行動を助長している身近な人をいう。</w:t>
      </w:r>
    </w:p>
    <w:p w:rsidR="00A0030B" w:rsidRDefault="00A0030B" w:rsidP="00C314CA">
      <w:pPr>
        <w:widowControl/>
        <w:ind w:leftChars="100" w:left="210" w:firstLineChars="100" w:firstLine="210"/>
        <w:jc w:val="left"/>
        <w:rPr>
          <w:rFonts w:asciiTheme="minorEastAsia" w:hAnsiTheme="minorEastAsia"/>
        </w:rPr>
      </w:pPr>
      <w:r>
        <w:rPr>
          <w:rFonts w:asciiTheme="minorEastAsia" w:hAnsiTheme="minorEastAsia" w:hint="eastAsia"/>
        </w:rPr>
        <w:t>ギャンブル依存ではギャンブルの借金を肩代わりしたりなど、依存者の“病気”をなくすことに反する行動をとる者を「イネイブラー」という。主観的には依存者のためと思って支えようとしての行動でも、正しい知識がないとイネイブラーと</w:t>
      </w:r>
      <w:r w:rsidR="00063810">
        <w:rPr>
          <w:rFonts w:asciiTheme="minorEastAsia" w:hAnsiTheme="minorEastAsia" w:hint="eastAsia"/>
        </w:rPr>
        <w:t>な</w:t>
      </w:r>
      <w:r>
        <w:rPr>
          <w:rFonts w:asciiTheme="minorEastAsia" w:hAnsiTheme="minorEastAsia" w:hint="eastAsia"/>
        </w:rPr>
        <w:t>る。家族や身近な人が</w:t>
      </w:r>
      <w:r w:rsidR="00063810">
        <w:rPr>
          <w:rFonts w:asciiTheme="minorEastAsia" w:hAnsiTheme="minorEastAsia" w:hint="eastAsia"/>
        </w:rPr>
        <w:t>イネイブラーとして</w:t>
      </w:r>
      <w:r w:rsidRPr="00DD5C51">
        <w:rPr>
          <w:rFonts w:asciiTheme="minorEastAsia" w:hAnsiTheme="minorEastAsia" w:hint="eastAsia"/>
        </w:rPr>
        <w:t>被害を拡大することがあり</w:t>
      </w:r>
      <w:r>
        <w:rPr>
          <w:rFonts w:asciiTheme="minorEastAsia" w:hAnsiTheme="minorEastAsia" w:hint="eastAsia"/>
        </w:rPr>
        <w:t>、家族、友人、周辺にも正しい知識が必要なことを示している。</w:t>
      </w:r>
    </w:p>
    <w:p w:rsidR="00A0030B" w:rsidRDefault="00A0030B" w:rsidP="00A0030B">
      <w:pPr>
        <w:widowControl/>
        <w:jc w:val="left"/>
        <w:rPr>
          <w:rFonts w:asciiTheme="majorEastAsia" w:eastAsiaTheme="majorEastAsia" w:hAnsiTheme="majorEastAsia"/>
        </w:rPr>
      </w:pPr>
    </w:p>
    <w:p w:rsidR="00A0030B" w:rsidRPr="00C508CE" w:rsidRDefault="00A0030B" w:rsidP="00A0030B">
      <w:pPr>
        <w:widowControl/>
        <w:jc w:val="left"/>
        <w:rPr>
          <w:rFonts w:asciiTheme="majorEastAsia" w:eastAsiaTheme="majorEastAsia" w:hAnsiTheme="majorEastAsia"/>
        </w:rPr>
      </w:pPr>
      <w:r w:rsidRPr="00C508CE">
        <w:rPr>
          <w:rFonts w:asciiTheme="majorEastAsia" w:eastAsiaTheme="majorEastAsia" w:hAnsiTheme="majorEastAsia" w:hint="eastAsia"/>
        </w:rPr>
        <w:t>「ＤＳＭ－５」</w:t>
      </w:r>
      <w:r>
        <w:rPr>
          <w:rFonts w:asciiTheme="majorEastAsia" w:eastAsiaTheme="majorEastAsia" w:hAnsiTheme="majorEastAsia" w:hint="eastAsia"/>
        </w:rPr>
        <w:t>（</w:t>
      </w:r>
      <w:r>
        <w:rPr>
          <w:rFonts w:ascii="Arial" w:hAnsi="Arial" w:cs="Arial"/>
          <w:color w:val="444444"/>
          <w:sz w:val="20"/>
          <w:szCs w:val="20"/>
        </w:rPr>
        <w:t>Diagnostic and Statistical Manual of Mental Disorders</w:t>
      </w:r>
      <w:r>
        <w:rPr>
          <w:rFonts w:ascii="Arial" w:hAnsi="Arial" w:cs="Arial" w:hint="eastAsia"/>
          <w:color w:val="444444"/>
          <w:sz w:val="20"/>
          <w:szCs w:val="20"/>
        </w:rPr>
        <w:t>－</w:t>
      </w:r>
      <w:r>
        <w:rPr>
          <w:rFonts w:ascii="Arial" w:hAnsi="Arial" w:cs="Arial" w:hint="eastAsia"/>
          <w:color w:val="444444"/>
          <w:sz w:val="20"/>
          <w:szCs w:val="20"/>
        </w:rPr>
        <w:t>5</w:t>
      </w:r>
      <w:r>
        <w:rPr>
          <w:rFonts w:ascii="Arial" w:hAnsi="Arial" w:cs="Arial" w:hint="eastAsia"/>
          <w:color w:val="444444"/>
          <w:sz w:val="20"/>
          <w:szCs w:val="20"/>
        </w:rPr>
        <w:t>）</w:t>
      </w:r>
    </w:p>
    <w:p w:rsidR="00A0030B" w:rsidRDefault="00A0030B" w:rsidP="00C314CA">
      <w:pPr>
        <w:widowControl/>
        <w:ind w:left="210" w:hangingChars="100" w:hanging="210"/>
        <w:jc w:val="left"/>
        <w:rPr>
          <w:rFonts w:asciiTheme="minorEastAsia" w:hAnsiTheme="minorEastAsia"/>
        </w:rPr>
      </w:pPr>
      <w:r>
        <w:rPr>
          <w:rFonts w:asciiTheme="minorEastAsia" w:hAnsiTheme="minorEastAsia" w:hint="eastAsia"/>
        </w:rPr>
        <w:t xml:space="preserve">　　米国精神医学会が1980年に発表した精神医学の疾患のなかに「病的賭博」が含まれた。その診断基準として発表されたのが『精神疾患の診断と統計マニュアル第3版』で、これを「ＤＳＭ－３」という。このＤＳＭ－３が、1994年に改訂され「ＤＳＭ－４」となり、さらに2013年に改訂され「ＤＳＭ‐５」となった。</w:t>
      </w:r>
    </w:p>
    <w:p w:rsidR="00CC4DC1" w:rsidRDefault="00CC4DC1" w:rsidP="00CC4DC1">
      <w:pPr>
        <w:widowControl/>
        <w:jc w:val="left"/>
        <w:rPr>
          <w:rFonts w:ascii="HGP創英角ﾎﾟｯﾌﾟ体" w:eastAsia="HGP創英角ﾎﾟｯﾌﾟ体" w:hAnsi="HGP創英角ﾎﾟｯﾌﾟ体"/>
          <w:sz w:val="28"/>
        </w:rPr>
      </w:pPr>
    </w:p>
    <w:p w:rsidR="00CC4DC1" w:rsidRPr="00C314CA" w:rsidRDefault="00CC4DC1" w:rsidP="00CC4DC1">
      <w:pPr>
        <w:widowControl/>
        <w:jc w:val="center"/>
        <w:rPr>
          <w:rFonts w:ascii="HGP創英角ﾎﾟｯﾌﾟ体" w:eastAsia="HGP創英角ﾎﾟｯﾌﾟ体" w:hAnsi="HGP創英角ﾎﾟｯﾌﾟ体"/>
          <w:sz w:val="32"/>
        </w:rPr>
      </w:pPr>
      <w:r w:rsidRPr="00C314CA">
        <w:rPr>
          <w:rFonts w:ascii="HGP創英角ﾎﾟｯﾌﾟ体" w:eastAsia="HGP創英角ﾎﾟｯﾌﾟ体" w:hAnsi="HGP創英角ﾎﾟｯﾌﾟ体" w:hint="eastAsia"/>
          <w:sz w:val="32"/>
        </w:rPr>
        <w:t>パチコ・スロコのパチンコ漫才　「好ケーキパチンコ」</w:t>
      </w:r>
    </w:p>
    <w:p w:rsidR="00CC4DC1" w:rsidRDefault="00CC4DC1" w:rsidP="00CC4DC1">
      <w:pPr>
        <w:widowControl/>
        <w:jc w:val="left"/>
        <w:rPr>
          <w:rFonts w:asciiTheme="minorEastAsia" w:hAnsiTheme="minorEastAsia"/>
        </w:rPr>
      </w:pPr>
      <w:r>
        <w:rPr>
          <w:rFonts w:asciiTheme="minorEastAsia" w:hAnsiTheme="minorEastAsia" w:hint="eastAsia"/>
        </w:rPr>
        <w:t>パチコ：「スロコさん、この頃パチンコ屋のコスモに開店前から並んでるのは何でやのん」</w:t>
      </w:r>
    </w:p>
    <w:p w:rsidR="00CC4DC1" w:rsidRDefault="00CC4DC1" w:rsidP="00CC4DC1">
      <w:pPr>
        <w:widowControl/>
        <w:jc w:val="left"/>
        <w:rPr>
          <w:rFonts w:asciiTheme="minorEastAsia" w:hAnsiTheme="minorEastAsia"/>
        </w:rPr>
      </w:pPr>
      <w:r>
        <w:rPr>
          <w:rFonts w:asciiTheme="minorEastAsia" w:hAnsiTheme="minorEastAsia" w:hint="eastAsia"/>
        </w:rPr>
        <w:t>スロコ：「あんた知らんの？　実はコスモでケーキくれんねん」</w:t>
      </w:r>
    </w:p>
    <w:p w:rsidR="00CC4DC1" w:rsidRDefault="00CC4DC1" w:rsidP="00CC4DC1">
      <w:pPr>
        <w:widowControl/>
        <w:jc w:val="left"/>
        <w:rPr>
          <w:rFonts w:asciiTheme="minorEastAsia" w:hAnsiTheme="minorEastAsia"/>
        </w:rPr>
      </w:pPr>
      <w:r>
        <w:rPr>
          <w:rFonts w:asciiTheme="minorEastAsia" w:hAnsiTheme="minorEastAsia" w:hint="eastAsia"/>
        </w:rPr>
        <w:t>パチコ：「へええ、パチンコってそんなサービスまでして客呼ぶ状態なんかな」</w:t>
      </w:r>
    </w:p>
    <w:p w:rsidR="00CC4DC1" w:rsidRDefault="00CC4DC1" w:rsidP="00C314CA">
      <w:pPr>
        <w:widowControl/>
        <w:ind w:left="840" w:hangingChars="400" w:hanging="840"/>
        <w:jc w:val="left"/>
        <w:rPr>
          <w:rFonts w:asciiTheme="minorEastAsia" w:hAnsiTheme="minorEastAsia"/>
        </w:rPr>
      </w:pPr>
      <w:r>
        <w:rPr>
          <w:rFonts w:asciiTheme="minorEastAsia" w:hAnsiTheme="minorEastAsia" w:hint="eastAsia"/>
        </w:rPr>
        <w:t>スロコ：「そうや最近は不景気でパチンコに行っても2000円ぐらい10分もせんうちに負けてしまう。パチンコもスロットも調整して玉もメダルも出さんようにしてるからしばらく行かへんかった」</w:t>
      </w:r>
    </w:p>
    <w:p w:rsidR="00CC4DC1" w:rsidRDefault="00CC4DC1" w:rsidP="00C314CA">
      <w:pPr>
        <w:widowControl/>
        <w:ind w:left="840" w:hangingChars="400" w:hanging="840"/>
        <w:jc w:val="left"/>
        <w:rPr>
          <w:rFonts w:asciiTheme="minorEastAsia" w:hAnsiTheme="minorEastAsia"/>
        </w:rPr>
      </w:pPr>
      <w:r>
        <w:rPr>
          <w:rFonts w:asciiTheme="minorEastAsia" w:hAnsiTheme="minorEastAsia" w:hint="eastAsia"/>
        </w:rPr>
        <w:t>パチコ</w:t>
      </w:r>
      <w:r w:rsidR="00063810">
        <w:rPr>
          <w:rFonts w:asciiTheme="minorEastAsia" w:hAnsiTheme="minorEastAsia" w:hint="eastAsia"/>
        </w:rPr>
        <w:t>：</w:t>
      </w:r>
      <w:r>
        <w:rPr>
          <w:rFonts w:asciiTheme="minorEastAsia" w:hAnsiTheme="minorEastAsia" w:hint="eastAsia"/>
        </w:rPr>
        <w:t>「そうや私も</w:t>
      </w:r>
      <w:r w:rsidR="00063810">
        <w:rPr>
          <w:rFonts w:asciiTheme="minorEastAsia" w:hAnsiTheme="minorEastAsia" w:hint="eastAsia"/>
        </w:rPr>
        <w:t>今は</w:t>
      </w:r>
      <w:r>
        <w:rPr>
          <w:rFonts w:asciiTheme="minorEastAsia" w:hAnsiTheme="minorEastAsia" w:hint="eastAsia"/>
        </w:rPr>
        <w:t>年金暮らし、1円パチンコで1～2時間遊んでたけど、結局気が付いたら4～5000円使ってた。一時は玉を出して喜ばせるけど、うまいこと釘調整してるんやな。それに息子に注意されて、ここ半年やめてたわ」</w:t>
      </w:r>
    </w:p>
    <w:p w:rsidR="00CC4DC1" w:rsidRDefault="00CC4DC1" w:rsidP="00C314CA">
      <w:pPr>
        <w:widowControl/>
        <w:ind w:left="840" w:hangingChars="400" w:hanging="840"/>
        <w:jc w:val="left"/>
        <w:rPr>
          <w:rFonts w:asciiTheme="minorEastAsia" w:hAnsiTheme="minorEastAsia"/>
        </w:rPr>
      </w:pPr>
      <w:r>
        <w:rPr>
          <w:rFonts w:asciiTheme="minorEastAsia" w:hAnsiTheme="minorEastAsia" w:hint="eastAsia"/>
        </w:rPr>
        <w:t>スロコ：「そやけど最近のコスモの折り込み広告見たら、開店の先着順でケーキや羊羹にまんじゅうをサービス、数に限りがございます―とあるから、甘党の私、ついついタダなら並んでもらおうと思ってね」</w:t>
      </w:r>
    </w:p>
    <w:p w:rsidR="00CC4DC1" w:rsidRDefault="00CC4DC1" w:rsidP="00C314CA">
      <w:pPr>
        <w:widowControl/>
        <w:ind w:left="840" w:hangingChars="400" w:hanging="840"/>
        <w:jc w:val="left"/>
        <w:rPr>
          <w:rFonts w:asciiTheme="minorEastAsia" w:hAnsiTheme="minorEastAsia"/>
        </w:rPr>
      </w:pPr>
      <w:r>
        <w:rPr>
          <w:rFonts w:asciiTheme="minorEastAsia" w:hAnsiTheme="minorEastAsia" w:hint="eastAsia"/>
        </w:rPr>
        <w:t>パチコ：「パチスロも甘いもんで客を釣るんやね。昔は出玉を大出血なんて宣伝広告していたけど、今は“甘デジ”“甘い確率調整”と広告してる。それにしても甘いお菓子で客を呼ぶのは、最近のパチスロが年寄りとオバちゃんを狙ってるからやって、業界をよく知っている息子が言うてたわ」</w:t>
      </w:r>
    </w:p>
    <w:p w:rsidR="00CC4DC1" w:rsidRDefault="00CC4DC1" w:rsidP="00C314CA">
      <w:pPr>
        <w:widowControl/>
        <w:ind w:left="840" w:hangingChars="400" w:hanging="840"/>
        <w:jc w:val="left"/>
        <w:rPr>
          <w:rFonts w:asciiTheme="minorEastAsia" w:hAnsiTheme="minorEastAsia"/>
        </w:rPr>
      </w:pPr>
      <w:r>
        <w:rPr>
          <w:rFonts w:asciiTheme="minorEastAsia" w:hAnsiTheme="minorEastAsia" w:hint="eastAsia"/>
        </w:rPr>
        <w:t>スロコ：「そうやな、たしかに甘いものもらうだけでは帰られへんから結局1000円、2000円と玉を買う。でも勝てたことないから私らオトリへのエサなんやな…。広告はそれでも私のパチンコのムシを起こすんやから、2000円の高いケーキと諦めるしかあらへん。ホンマに私らアホやなあ」</w:t>
      </w:r>
    </w:p>
    <w:p w:rsidR="00CC4DC1" w:rsidRDefault="00CC4DC1" w:rsidP="00C314CA">
      <w:pPr>
        <w:widowControl/>
        <w:ind w:left="840" w:hangingChars="400" w:hanging="840"/>
        <w:jc w:val="left"/>
        <w:rPr>
          <w:rFonts w:asciiTheme="minorEastAsia" w:hAnsiTheme="minorEastAsia"/>
        </w:rPr>
      </w:pPr>
      <w:r>
        <w:rPr>
          <w:rFonts w:asciiTheme="minorEastAsia" w:hAnsiTheme="minorEastAsia" w:hint="eastAsia"/>
        </w:rPr>
        <w:t>パチコ：「私まで一緒にせんといて」</w:t>
      </w:r>
    </w:p>
    <w:p w:rsidR="00CC4DC1" w:rsidRDefault="00CC4DC1" w:rsidP="00C314CA">
      <w:pPr>
        <w:widowControl/>
        <w:ind w:left="840" w:hangingChars="400" w:hanging="840"/>
        <w:jc w:val="left"/>
        <w:rPr>
          <w:rFonts w:asciiTheme="minorEastAsia" w:hAnsiTheme="minorEastAsia"/>
        </w:rPr>
      </w:pPr>
      <w:r>
        <w:rPr>
          <w:rFonts w:asciiTheme="minorEastAsia" w:hAnsiTheme="minorEastAsia" w:hint="eastAsia"/>
        </w:rPr>
        <w:t>スロコ：「サイナラ…」</w:t>
      </w:r>
    </w:p>
    <w:p w:rsidR="003F1985" w:rsidRPr="00CE1B77" w:rsidRDefault="003F1985">
      <w:pPr>
        <w:widowControl/>
        <w:jc w:val="left"/>
        <w:rPr>
          <w:rFonts w:asciiTheme="minorEastAsia" w:hAnsiTheme="minorEastAsia"/>
        </w:rPr>
        <w:sectPr w:rsidR="003F1985" w:rsidRPr="00CE1B77" w:rsidSect="00C314CA">
          <w:pgSz w:w="11906" w:h="16838" w:code="9"/>
          <w:pgMar w:top="851" w:right="1134" w:bottom="851" w:left="1247" w:header="851" w:footer="510" w:gutter="0"/>
          <w:cols w:space="420"/>
          <w:docGrid w:type="lines" w:linePitch="352" w:charSpace="341"/>
        </w:sectPr>
      </w:pPr>
    </w:p>
    <w:p w:rsidR="002D4D4B" w:rsidRPr="00C314CA" w:rsidRDefault="002D4D4B" w:rsidP="002D4D4B">
      <w:pPr>
        <w:jc w:val="center"/>
        <w:rPr>
          <w:rFonts w:ascii="HGP創英角ﾎﾟｯﾌﾟ体" w:eastAsia="HGP創英角ﾎﾟｯﾌﾟ体" w:hAnsi="HGP創英角ﾎﾟｯﾌﾟ体"/>
          <w:sz w:val="20"/>
        </w:rPr>
      </w:pPr>
      <w:r w:rsidRPr="00C314CA">
        <w:rPr>
          <w:rFonts w:ascii="HGP創英角ﾎﾟｯﾌﾟ体" w:eastAsia="HGP創英角ﾎﾟｯﾌﾟ体" w:hAnsi="HGP創英角ﾎﾟｯﾌﾟ体" w:cs="Times New Roman" w:hint="eastAsia"/>
          <w:sz w:val="32"/>
        </w:rPr>
        <w:t>世界カジノ場巡りＡＢＣ</w:t>
      </w:r>
    </w:p>
    <w:p w:rsidR="002D4D4B" w:rsidRDefault="002D4D4B" w:rsidP="002D4D4B">
      <w:r w:rsidRPr="0029791D">
        <w:rPr>
          <w:rFonts w:asciiTheme="majorEastAsia" w:eastAsiaTheme="majorEastAsia" w:hAnsiTheme="majorEastAsia" w:hint="eastAsia"/>
        </w:rPr>
        <w:t>Ａ</w:t>
      </w:r>
      <w:r>
        <w:rPr>
          <w:rFonts w:hint="eastAsia"/>
        </w:rPr>
        <w:t xml:space="preserve">　</w:t>
      </w:r>
      <w:r>
        <w:rPr>
          <w:rFonts w:hint="eastAsia"/>
        </w:rPr>
        <w:t>American Casino</w:t>
      </w:r>
      <w:r>
        <w:rPr>
          <w:rFonts w:hint="eastAsia"/>
        </w:rPr>
        <w:t>（</w:t>
      </w:r>
      <w:r>
        <w:rPr>
          <w:rFonts w:hint="eastAsia"/>
        </w:rPr>
        <w:t>Las Vegas</w:t>
      </w:r>
      <w:r>
        <w:rPr>
          <w:rFonts w:hint="eastAsia"/>
        </w:rPr>
        <w:t>）―</w:t>
      </w:r>
      <w:r>
        <w:rPr>
          <w:rFonts w:hint="eastAsia"/>
        </w:rPr>
        <w:t>Asian Casino</w:t>
      </w:r>
      <w:r>
        <w:rPr>
          <w:rFonts w:hint="eastAsia"/>
        </w:rPr>
        <w:t>（</w:t>
      </w:r>
      <w:r>
        <w:rPr>
          <w:rFonts w:hint="eastAsia"/>
        </w:rPr>
        <w:t>Macao</w:t>
      </w:r>
      <w:r>
        <w:rPr>
          <w:rFonts w:hint="eastAsia"/>
        </w:rPr>
        <w:t>）</w:t>
      </w:r>
    </w:p>
    <w:p w:rsidR="002D4D4B" w:rsidRDefault="002D4D4B" w:rsidP="002D4D4B">
      <w:r w:rsidRPr="0029791D">
        <w:rPr>
          <w:rFonts w:asciiTheme="majorEastAsia" w:eastAsiaTheme="majorEastAsia" w:hAnsiTheme="majorEastAsia" w:hint="eastAsia"/>
        </w:rPr>
        <w:t>Ｂ</w:t>
      </w:r>
      <w:r>
        <w:rPr>
          <w:rFonts w:hint="eastAsia"/>
        </w:rPr>
        <w:t xml:space="preserve">　</w:t>
      </w:r>
      <w:r>
        <w:rPr>
          <w:rFonts w:hint="eastAsia"/>
        </w:rPr>
        <w:t>Baden</w:t>
      </w:r>
      <w:r>
        <w:rPr>
          <w:rFonts w:hint="eastAsia"/>
        </w:rPr>
        <w:t>（</w:t>
      </w:r>
      <w:r>
        <w:rPr>
          <w:rFonts w:hint="eastAsia"/>
        </w:rPr>
        <w:t>Austria</w:t>
      </w:r>
      <w:r>
        <w:rPr>
          <w:rFonts w:hint="eastAsia"/>
        </w:rPr>
        <w:t>）、</w:t>
      </w:r>
      <w:r>
        <w:rPr>
          <w:rFonts w:hint="eastAsia"/>
        </w:rPr>
        <w:t>Baden</w:t>
      </w:r>
      <w:r>
        <w:rPr>
          <w:rFonts w:hint="eastAsia"/>
        </w:rPr>
        <w:t>‐</w:t>
      </w:r>
      <w:r>
        <w:rPr>
          <w:rFonts w:hint="eastAsia"/>
        </w:rPr>
        <w:t>Baden</w:t>
      </w:r>
      <w:r>
        <w:rPr>
          <w:rFonts w:hint="eastAsia"/>
        </w:rPr>
        <w:t>（</w:t>
      </w:r>
      <w:r>
        <w:rPr>
          <w:rFonts w:hint="eastAsia"/>
        </w:rPr>
        <w:t>Germany</w:t>
      </w:r>
      <w:r>
        <w:rPr>
          <w:rFonts w:hint="eastAsia"/>
        </w:rPr>
        <w:t>）</w:t>
      </w:r>
    </w:p>
    <w:p w:rsidR="002D4D4B" w:rsidRDefault="002D4D4B" w:rsidP="002D4D4B">
      <w:r w:rsidRPr="0029791D">
        <w:rPr>
          <w:rFonts w:asciiTheme="majorEastAsia" w:eastAsiaTheme="majorEastAsia" w:hAnsiTheme="majorEastAsia" w:hint="eastAsia"/>
        </w:rPr>
        <w:t>Ｃ</w:t>
      </w:r>
      <w:r>
        <w:rPr>
          <w:rFonts w:hint="eastAsia"/>
        </w:rPr>
        <w:t xml:space="preserve">　</w:t>
      </w:r>
      <w:r>
        <w:rPr>
          <w:rFonts w:hint="eastAsia"/>
        </w:rPr>
        <w:t>Cannes</w:t>
      </w:r>
      <w:r>
        <w:rPr>
          <w:rFonts w:hint="eastAsia"/>
        </w:rPr>
        <w:t>（</w:t>
      </w:r>
      <w:r>
        <w:rPr>
          <w:rFonts w:hint="eastAsia"/>
        </w:rPr>
        <w:t>France</w:t>
      </w:r>
      <w:r>
        <w:rPr>
          <w:rFonts w:hint="eastAsia"/>
        </w:rPr>
        <w:t>）、</w:t>
      </w:r>
      <w:r>
        <w:rPr>
          <w:rFonts w:hint="eastAsia"/>
        </w:rPr>
        <w:t>Cairo</w:t>
      </w:r>
      <w:r>
        <w:rPr>
          <w:rFonts w:hint="eastAsia"/>
        </w:rPr>
        <w:t>（</w:t>
      </w:r>
      <w:r>
        <w:rPr>
          <w:rFonts w:hint="eastAsia"/>
        </w:rPr>
        <w:t>Egypt</w:t>
      </w:r>
      <w:r>
        <w:rPr>
          <w:rFonts w:hint="eastAsia"/>
        </w:rPr>
        <w:t>）、</w:t>
      </w:r>
      <w:r>
        <w:rPr>
          <w:rFonts w:hint="eastAsia"/>
        </w:rPr>
        <w:t>Copenhagen</w:t>
      </w:r>
      <w:r>
        <w:rPr>
          <w:rFonts w:hint="eastAsia"/>
        </w:rPr>
        <w:t>（</w:t>
      </w:r>
      <w:r>
        <w:rPr>
          <w:rFonts w:hint="eastAsia"/>
        </w:rPr>
        <w:t>Denmark</w:t>
      </w:r>
      <w:r>
        <w:rPr>
          <w:rFonts w:hint="eastAsia"/>
        </w:rPr>
        <w:t>）</w:t>
      </w:r>
    </w:p>
    <w:p w:rsidR="002D4D4B" w:rsidRDefault="002D4D4B" w:rsidP="002D4D4B">
      <w:r w:rsidRPr="0029791D">
        <w:rPr>
          <w:rFonts w:asciiTheme="majorEastAsia" w:eastAsiaTheme="majorEastAsia" w:hAnsiTheme="majorEastAsia" w:hint="eastAsia"/>
        </w:rPr>
        <w:t>Ｄ</w:t>
      </w:r>
      <w:r>
        <w:rPr>
          <w:rFonts w:hint="eastAsia"/>
        </w:rPr>
        <w:t xml:space="preserve">　</w:t>
      </w:r>
      <w:proofErr w:type="spellStart"/>
      <w:r>
        <w:rPr>
          <w:rFonts w:hint="eastAsia"/>
        </w:rPr>
        <w:t>Dinant</w:t>
      </w:r>
      <w:proofErr w:type="spellEnd"/>
      <w:r>
        <w:rPr>
          <w:rFonts w:hint="eastAsia"/>
        </w:rPr>
        <w:t>（</w:t>
      </w:r>
      <w:r>
        <w:rPr>
          <w:rFonts w:hint="eastAsia"/>
        </w:rPr>
        <w:t>Belgium</w:t>
      </w:r>
      <w:r>
        <w:rPr>
          <w:rFonts w:hint="eastAsia"/>
        </w:rPr>
        <w:t>）</w:t>
      </w:r>
    </w:p>
    <w:p w:rsidR="002D4D4B" w:rsidRPr="00CC40A8" w:rsidRDefault="002D4D4B" w:rsidP="002D4D4B">
      <w:r w:rsidRPr="0029791D">
        <w:rPr>
          <w:rFonts w:asciiTheme="majorEastAsia" w:eastAsiaTheme="majorEastAsia" w:hAnsiTheme="majorEastAsia" w:hint="eastAsia"/>
        </w:rPr>
        <w:t>Ｅ</w:t>
      </w:r>
      <w:r>
        <w:rPr>
          <w:rFonts w:hint="eastAsia"/>
        </w:rPr>
        <w:t xml:space="preserve">　</w:t>
      </w:r>
      <w:proofErr w:type="spellStart"/>
      <w:r>
        <w:rPr>
          <w:rFonts w:hint="eastAsia"/>
        </w:rPr>
        <w:t>Estoril</w:t>
      </w:r>
      <w:proofErr w:type="spellEnd"/>
      <w:r>
        <w:rPr>
          <w:rFonts w:hint="eastAsia"/>
        </w:rPr>
        <w:t>（</w:t>
      </w:r>
      <w:r>
        <w:rPr>
          <w:rFonts w:hint="eastAsia"/>
        </w:rPr>
        <w:t>Portugal</w:t>
      </w:r>
      <w:r>
        <w:rPr>
          <w:rFonts w:hint="eastAsia"/>
        </w:rPr>
        <w:t>）、</w:t>
      </w:r>
      <w:r>
        <w:rPr>
          <w:rFonts w:hint="eastAsia"/>
        </w:rPr>
        <w:t>Evian</w:t>
      </w:r>
      <w:r>
        <w:rPr>
          <w:rFonts w:hint="eastAsia"/>
        </w:rPr>
        <w:t>（</w:t>
      </w:r>
      <w:r>
        <w:rPr>
          <w:rFonts w:hint="eastAsia"/>
        </w:rPr>
        <w:t>France</w:t>
      </w:r>
      <w:r>
        <w:rPr>
          <w:rFonts w:hint="eastAsia"/>
        </w:rPr>
        <w:t>）</w:t>
      </w:r>
    </w:p>
    <w:p w:rsidR="002D4D4B" w:rsidRDefault="002D4D4B" w:rsidP="002D4D4B">
      <w:r w:rsidRPr="0029791D">
        <w:rPr>
          <w:rFonts w:asciiTheme="majorEastAsia" w:eastAsiaTheme="majorEastAsia" w:hAnsiTheme="majorEastAsia" w:hint="eastAsia"/>
        </w:rPr>
        <w:t>Ｆ</w:t>
      </w:r>
      <w:r>
        <w:rPr>
          <w:rFonts w:hint="eastAsia"/>
        </w:rPr>
        <w:t xml:space="preserve">　</w:t>
      </w:r>
      <w:r>
        <w:rPr>
          <w:rFonts w:hint="eastAsia"/>
        </w:rPr>
        <w:t>Funchal</w:t>
      </w:r>
      <w:r>
        <w:rPr>
          <w:rFonts w:hint="eastAsia"/>
        </w:rPr>
        <w:t>（</w:t>
      </w:r>
      <w:r>
        <w:rPr>
          <w:rFonts w:hint="eastAsia"/>
        </w:rPr>
        <w:t>Portugal</w:t>
      </w:r>
      <w:r>
        <w:rPr>
          <w:rFonts w:hint="eastAsia"/>
        </w:rPr>
        <w:t>）</w:t>
      </w:r>
    </w:p>
    <w:p w:rsidR="002D4D4B" w:rsidRDefault="002D4D4B" w:rsidP="002D4D4B">
      <w:r w:rsidRPr="0029791D">
        <w:rPr>
          <w:rFonts w:asciiTheme="majorEastAsia" w:eastAsiaTheme="majorEastAsia" w:hAnsiTheme="majorEastAsia" w:hint="eastAsia"/>
        </w:rPr>
        <w:t>Ｇ</w:t>
      </w:r>
      <w:r>
        <w:rPr>
          <w:rFonts w:hint="eastAsia"/>
        </w:rPr>
        <w:t xml:space="preserve">　</w:t>
      </w:r>
      <w:r>
        <w:rPr>
          <w:rFonts w:hint="eastAsia"/>
        </w:rPr>
        <w:t>Genting</w:t>
      </w:r>
      <w:r>
        <w:rPr>
          <w:rFonts w:hint="eastAsia"/>
        </w:rPr>
        <w:t>‐</w:t>
      </w:r>
      <w:proofErr w:type="spellStart"/>
      <w:r>
        <w:rPr>
          <w:rFonts w:hint="eastAsia"/>
        </w:rPr>
        <w:t>Berhad</w:t>
      </w:r>
      <w:proofErr w:type="spellEnd"/>
      <w:r>
        <w:rPr>
          <w:rFonts w:hint="eastAsia"/>
        </w:rPr>
        <w:t>（</w:t>
      </w:r>
      <w:r>
        <w:rPr>
          <w:rFonts w:hint="eastAsia"/>
        </w:rPr>
        <w:t>Malaysia</w:t>
      </w:r>
      <w:r>
        <w:rPr>
          <w:rFonts w:hint="eastAsia"/>
        </w:rPr>
        <w:t>）、</w:t>
      </w:r>
      <w:proofErr w:type="spellStart"/>
      <w:r>
        <w:rPr>
          <w:rFonts w:hint="eastAsia"/>
        </w:rPr>
        <w:t>Gotheburg</w:t>
      </w:r>
      <w:proofErr w:type="spellEnd"/>
      <w:r>
        <w:rPr>
          <w:rFonts w:hint="eastAsia"/>
        </w:rPr>
        <w:t>（</w:t>
      </w:r>
      <w:r>
        <w:rPr>
          <w:rFonts w:hint="eastAsia"/>
        </w:rPr>
        <w:t>Sweden</w:t>
      </w:r>
      <w:r>
        <w:rPr>
          <w:rFonts w:hint="eastAsia"/>
        </w:rPr>
        <w:t>）</w:t>
      </w:r>
    </w:p>
    <w:p w:rsidR="002D4D4B" w:rsidRDefault="002D4D4B" w:rsidP="002D4D4B">
      <w:r w:rsidRPr="0029791D">
        <w:rPr>
          <w:rFonts w:asciiTheme="majorEastAsia" w:eastAsiaTheme="majorEastAsia" w:hAnsiTheme="majorEastAsia" w:hint="eastAsia"/>
        </w:rPr>
        <w:t>Ｈ</w:t>
      </w:r>
      <w:r>
        <w:rPr>
          <w:rFonts w:hint="eastAsia"/>
        </w:rPr>
        <w:t xml:space="preserve">　</w:t>
      </w:r>
      <w:r>
        <w:rPr>
          <w:rFonts w:hint="eastAsia"/>
        </w:rPr>
        <w:t>Hamburg Hanover</w:t>
      </w:r>
      <w:r>
        <w:rPr>
          <w:rFonts w:hint="eastAsia"/>
        </w:rPr>
        <w:t>（</w:t>
      </w:r>
      <w:r>
        <w:rPr>
          <w:rFonts w:hint="eastAsia"/>
        </w:rPr>
        <w:t>Germany</w:t>
      </w:r>
      <w:r>
        <w:rPr>
          <w:rFonts w:hint="eastAsia"/>
        </w:rPr>
        <w:t>）、</w:t>
      </w:r>
      <w:r>
        <w:rPr>
          <w:rFonts w:hint="eastAsia"/>
        </w:rPr>
        <w:t>Hague</w:t>
      </w:r>
      <w:r>
        <w:rPr>
          <w:rFonts w:hint="eastAsia"/>
        </w:rPr>
        <w:t>（</w:t>
      </w:r>
      <w:r>
        <w:rPr>
          <w:rFonts w:hint="eastAsia"/>
        </w:rPr>
        <w:t>Netherlands</w:t>
      </w:r>
      <w:r>
        <w:rPr>
          <w:rFonts w:hint="eastAsia"/>
        </w:rPr>
        <w:t>）</w:t>
      </w:r>
    </w:p>
    <w:p w:rsidR="002D4D4B" w:rsidRDefault="002D4D4B" w:rsidP="002D4D4B">
      <w:r w:rsidRPr="0029791D">
        <w:rPr>
          <w:rFonts w:asciiTheme="majorEastAsia" w:eastAsiaTheme="majorEastAsia" w:hAnsiTheme="majorEastAsia" w:hint="eastAsia"/>
        </w:rPr>
        <w:t>Ｉ</w:t>
      </w:r>
      <w:r>
        <w:rPr>
          <w:rFonts w:hint="eastAsia"/>
        </w:rPr>
        <w:t xml:space="preserve">　</w:t>
      </w:r>
      <w:r>
        <w:rPr>
          <w:rFonts w:hint="eastAsia"/>
        </w:rPr>
        <w:t>Istanbul</w:t>
      </w:r>
      <w:r>
        <w:rPr>
          <w:rFonts w:hint="eastAsia"/>
        </w:rPr>
        <w:t>（</w:t>
      </w:r>
      <w:r>
        <w:rPr>
          <w:rFonts w:hint="eastAsia"/>
        </w:rPr>
        <w:t>Turkey</w:t>
      </w:r>
      <w:r>
        <w:rPr>
          <w:rFonts w:hint="eastAsia"/>
        </w:rPr>
        <w:t>）</w:t>
      </w:r>
    </w:p>
    <w:p w:rsidR="002D4D4B" w:rsidRDefault="002D4D4B" w:rsidP="002D4D4B">
      <w:r w:rsidRPr="0029791D">
        <w:rPr>
          <w:rFonts w:asciiTheme="majorEastAsia" w:eastAsiaTheme="majorEastAsia" w:hAnsiTheme="majorEastAsia" w:hint="eastAsia"/>
        </w:rPr>
        <w:t>Ｊ</w:t>
      </w:r>
      <w:r>
        <w:rPr>
          <w:rFonts w:hint="eastAsia"/>
        </w:rPr>
        <w:t xml:space="preserve">　</w:t>
      </w:r>
      <w:r>
        <w:rPr>
          <w:rFonts w:hint="eastAsia"/>
        </w:rPr>
        <w:t>Joliet</w:t>
      </w:r>
      <w:r>
        <w:rPr>
          <w:rFonts w:hint="eastAsia"/>
        </w:rPr>
        <w:t>（</w:t>
      </w:r>
      <w:r>
        <w:rPr>
          <w:rFonts w:hint="eastAsia"/>
        </w:rPr>
        <w:t>Illinois</w:t>
      </w:r>
      <w:r>
        <w:rPr>
          <w:rFonts w:hint="eastAsia"/>
        </w:rPr>
        <w:t>）</w:t>
      </w:r>
    </w:p>
    <w:p w:rsidR="002D4D4B" w:rsidRDefault="002D4D4B" w:rsidP="002D4D4B">
      <w:r w:rsidRPr="0029791D">
        <w:rPr>
          <w:rFonts w:asciiTheme="majorEastAsia" w:eastAsiaTheme="majorEastAsia" w:hAnsiTheme="majorEastAsia" w:hint="eastAsia"/>
        </w:rPr>
        <w:t>Ｋ</w:t>
      </w:r>
      <w:r>
        <w:rPr>
          <w:rFonts w:hint="eastAsia"/>
        </w:rPr>
        <w:t xml:space="preserve">　</w:t>
      </w:r>
      <w:r>
        <w:rPr>
          <w:rFonts w:hint="eastAsia"/>
        </w:rPr>
        <w:t>Konstanz</w:t>
      </w:r>
      <w:r>
        <w:rPr>
          <w:rFonts w:hint="eastAsia"/>
        </w:rPr>
        <w:t>（</w:t>
      </w:r>
      <w:r>
        <w:rPr>
          <w:rFonts w:hint="eastAsia"/>
        </w:rPr>
        <w:t>Germany</w:t>
      </w:r>
      <w:r>
        <w:rPr>
          <w:rFonts w:hint="eastAsia"/>
        </w:rPr>
        <w:t>）、</w:t>
      </w:r>
      <w:proofErr w:type="spellStart"/>
      <w:r>
        <w:rPr>
          <w:rFonts w:hint="eastAsia"/>
        </w:rPr>
        <w:t>Kangwon</w:t>
      </w:r>
      <w:proofErr w:type="spellEnd"/>
      <w:r>
        <w:rPr>
          <w:rFonts w:hint="eastAsia"/>
        </w:rPr>
        <w:t xml:space="preserve"> Land</w:t>
      </w:r>
      <w:r>
        <w:rPr>
          <w:rFonts w:hint="eastAsia"/>
        </w:rPr>
        <w:t>（</w:t>
      </w:r>
      <w:r>
        <w:rPr>
          <w:rFonts w:hint="eastAsia"/>
        </w:rPr>
        <w:t>Korea</w:t>
      </w:r>
      <w:r>
        <w:rPr>
          <w:rFonts w:hint="eastAsia"/>
        </w:rPr>
        <w:t>）</w:t>
      </w:r>
    </w:p>
    <w:p w:rsidR="002D4D4B" w:rsidRDefault="002D4D4B" w:rsidP="002D4D4B">
      <w:r w:rsidRPr="0029791D">
        <w:rPr>
          <w:rFonts w:asciiTheme="majorEastAsia" w:eastAsiaTheme="majorEastAsia" w:hAnsiTheme="majorEastAsia" w:hint="eastAsia"/>
        </w:rPr>
        <w:t>Ｌ</w:t>
      </w:r>
      <w:r>
        <w:rPr>
          <w:rFonts w:hint="eastAsia"/>
        </w:rPr>
        <w:t xml:space="preserve">　</w:t>
      </w:r>
      <w:r>
        <w:rPr>
          <w:rFonts w:hint="eastAsia"/>
        </w:rPr>
        <w:t>London</w:t>
      </w:r>
      <w:r>
        <w:rPr>
          <w:rFonts w:hint="eastAsia"/>
        </w:rPr>
        <w:t>（</w:t>
      </w:r>
      <w:r>
        <w:rPr>
          <w:rFonts w:hint="eastAsia"/>
        </w:rPr>
        <w:t>England</w:t>
      </w:r>
      <w:r>
        <w:rPr>
          <w:rFonts w:hint="eastAsia"/>
        </w:rPr>
        <w:t>）、</w:t>
      </w:r>
      <w:r>
        <w:rPr>
          <w:rFonts w:hint="eastAsia"/>
        </w:rPr>
        <w:t>Las Vegas</w:t>
      </w:r>
      <w:r>
        <w:rPr>
          <w:rFonts w:hint="eastAsia"/>
        </w:rPr>
        <w:t>（</w:t>
      </w:r>
      <w:r>
        <w:rPr>
          <w:rFonts w:hint="eastAsia"/>
        </w:rPr>
        <w:t>Nevada</w:t>
      </w:r>
      <w:r>
        <w:rPr>
          <w:rFonts w:hint="eastAsia"/>
        </w:rPr>
        <w:t>）</w:t>
      </w:r>
    </w:p>
    <w:p w:rsidR="002D4D4B" w:rsidRDefault="002D4D4B" w:rsidP="002D4D4B">
      <w:r w:rsidRPr="0029791D">
        <w:rPr>
          <w:rFonts w:asciiTheme="majorEastAsia" w:eastAsiaTheme="majorEastAsia" w:hAnsiTheme="majorEastAsia" w:hint="eastAsia"/>
        </w:rPr>
        <w:t>Ｍ</w:t>
      </w:r>
      <w:r>
        <w:rPr>
          <w:rFonts w:hint="eastAsia"/>
        </w:rPr>
        <w:t xml:space="preserve">　</w:t>
      </w:r>
      <w:r>
        <w:rPr>
          <w:rFonts w:hint="eastAsia"/>
        </w:rPr>
        <w:t>Monaco</w:t>
      </w:r>
      <w:r>
        <w:rPr>
          <w:rFonts w:hint="eastAsia"/>
        </w:rPr>
        <w:t>、</w:t>
      </w:r>
      <w:r>
        <w:rPr>
          <w:rFonts w:hint="eastAsia"/>
        </w:rPr>
        <w:t>Madrid</w:t>
      </w:r>
      <w:r>
        <w:rPr>
          <w:rFonts w:hint="eastAsia"/>
        </w:rPr>
        <w:t>（</w:t>
      </w:r>
      <w:r>
        <w:rPr>
          <w:rFonts w:hint="eastAsia"/>
        </w:rPr>
        <w:t>Spain</w:t>
      </w:r>
      <w:r>
        <w:rPr>
          <w:rFonts w:hint="eastAsia"/>
        </w:rPr>
        <w:t>）、</w:t>
      </w:r>
      <w:r>
        <w:rPr>
          <w:rFonts w:hint="eastAsia"/>
        </w:rPr>
        <w:t>Manila</w:t>
      </w:r>
      <w:r>
        <w:rPr>
          <w:rFonts w:hint="eastAsia"/>
        </w:rPr>
        <w:t>（</w:t>
      </w:r>
      <w:r>
        <w:rPr>
          <w:rFonts w:hint="eastAsia"/>
        </w:rPr>
        <w:t>Philippines</w:t>
      </w:r>
      <w:r>
        <w:rPr>
          <w:rFonts w:hint="eastAsia"/>
        </w:rPr>
        <w:t>）</w:t>
      </w:r>
    </w:p>
    <w:p w:rsidR="002D4D4B" w:rsidRDefault="002D4D4B" w:rsidP="002D4D4B">
      <w:r w:rsidRPr="0029791D">
        <w:rPr>
          <w:rFonts w:asciiTheme="majorEastAsia" w:eastAsiaTheme="majorEastAsia" w:hAnsiTheme="majorEastAsia" w:hint="eastAsia"/>
        </w:rPr>
        <w:t>Ｎ</w:t>
      </w:r>
      <w:r>
        <w:rPr>
          <w:rFonts w:hint="eastAsia"/>
        </w:rPr>
        <w:t xml:space="preserve">　</w:t>
      </w:r>
      <w:r>
        <w:rPr>
          <w:rFonts w:hint="eastAsia"/>
        </w:rPr>
        <w:t>Nice</w:t>
      </w:r>
      <w:r>
        <w:rPr>
          <w:rFonts w:hint="eastAsia"/>
        </w:rPr>
        <w:t>（</w:t>
      </w:r>
      <w:r>
        <w:rPr>
          <w:rFonts w:hint="eastAsia"/>
        </w:rPr>
        <w:t>France</w:t>
      </w:r>
      <w:r>
        <w:rPr>
          <w:rFonts w:hint="eastAsia"/>
        </w:rPr>
        <w:t>）</w:t>
      </w:r>
    </w:p>
    <w:p w:rsidR="002D4D4B" w:rsidRDefault="002D4D4B" w:rsidP="002D4D4B">
      <w:r w:rsidRPr="0029791D">
        <w:rPr>
          <w:rFonts w:asciiTheme="majorEastAsia" w:eastAsiaTheme="majorEastAsia" w:hAnsiTheme="majorEastAsia" w:hint="eastAsia"/>
        </w:rPr>
        <w:t>Ｏ</w:t>
      </w:r>
      <w:r>
        <w:rPr>
          <w:rFonts w:hint="eastAsia"/>
        </w:rPr>
        <w:t xml:space="preserve">　</w:t>
      </w:r>
      <w:r>
        <w:rPr>
          <w:rFonts w:hint="eastAsia"/>
        </w:rPr>
        <w:t>Ostend</w:t>
      </w:r>
      <w:r>
        <w:rPr>
          <w:rFonts w:hint="eastAsia"/>
        </w:rPr>
        <w:t>（</w:t>
      </w:r>
      <w:r>
        <w:rPr>
          <w:rFonts w:hint="eastAsia"/>
        </w:rPr>
        <w:t>Belgium</w:t>
      </w:r>
      <w:r>
        <w:rPr>
          <w:rFonts w:hint="eastAsia"/>
        </w:rPr>
        <w:t>）</w:t>
      </w:r>
    </w:p>
    <w:p w:rsidR="002D4D4B" w:rsidRDefault="002D4D4B" w:rsidP="002D4D4B">
      <w:r w:rsidRPr="0029791D">
        <w:rPr>
          <w:rFonts w:asciiTheme="majorEastAsia" w:eastAsiaTheme="majorEastAsia" w:hAnsiTheme="majorEastAsia" w:hint="eastAsia"/>
        </w:rPr>
        <w:t>Ｐ</w:t>
      </w:r>
      <w:r>
        <w:rPr>
          <w:rFonts w:hint="eastAsia"/>
        </w:rPr>
        <w:t xml:space="preserve">　</w:t>
      </w:r>
      <w:r>
        <w:rPr>
          <w:rFonts w:hint="eastAsia"/>
        </w:rPr>
        <w:t>Pau</w:t>
      </w:r>
      <w:r>
        <w:rPr>
          <w:rFonts w:hint="eastAsia"/>
        </w:rPr>
        <w:t>（</w:t>
      </w:r>
      <w:r>
        <w:rPr>
          <w:rFonts w:hint="eastAsia"/>
        </w:rPr>
        <w:t>France</w:t>
      </w:r>
      <w:r>
        <w:rPr>
          <w:rFonts w:hint="eastAsia"/>
        </w:rPr>
        <w:t>）、</w:t>
      </w:r>
      <w:proofErr w:type="spellStart"/>
      <w:r>
        <w:rPr>
          <w:rFonts w:hint="eastAsia"/>
        </w:rPr>
        <w:t>Piscis</w:t>
      </w:r>
      <w:proofErr w:type="spellEnd"/>
      <w:r>
        <w:rPr>
          <w:rFonts w:hint="eastAsia"/>
        </w:rPr>
        <w:t>（</w:t>
      </w:r>
      <w:r>
        <w:rPr>
          <w:rFonts w:hint="eastAsia"/>
        </w:rPr>
        <w:t>Argentine</w:t>
      </w:r>
      <w:r>
        <w:rPr>
          <w:rFonts w:hint="eastAsia"/>
        </w:rPr>
        <w:t>）</w:t>
      </w:r>
    </w:p>
    <w:p w:rsidR="002D4D4B" w:rsidRDefault="002D4D4B" w:rsidP="002D4D4B">
      <w:r w:rsidRPr="0029791D">
        <w:rPr>
          <w:rFonts w:asciiTheme="majorEastAsia" w:eastAsiaTheme="majorEastAsia" w:hAnsiTheme="majorEastAsia" w:hint="eastAsia"/>
        </w:rPr>
        <w:t>Ｑ</w:t>
      </w:r>
      <w:r>
        <w:rPr>
          <w:rFonts w:hint="eastAsia"/>
        </w:rPr>
        <w:t xml:space="preserve">　</w:t>
      </w:r>
      <w:r>
        <w:rPr>
          <w:rFonts w:hint="eastAsia"/>
        </w:rPr>
        <w:t>Quebec</w:t>
      </w:r>
      <w:r>
        <w:rPr>
          <w:rFonts w:hint="eastAsia"/>
        </w:rPr>
        <w:t>（</w:t>
      </w:r>
      <w:r>
        <w:rPr>
          <w:rFonts w:hint="eastAsia"/>
        </w:rPr>
        <w:t>Canada</w:t>
      </w:r>
      <w:r>
        <w:rPr>
          <w:rFonts w:hint="eastAsia"/>
        </w:rPr>
        <w:t>）、</w:t>
      </w:r>
      <w:proofErr w:type="spellStart"/>
      <w:r>
        <w:rPr>
          <w:rFonts w:hint="eastAsia"/>
        </w:rPr>
        <w:t>Quepos</w:t>
      </w:r>
      <w:proofErr w:type="spellEnd"/>
      <w:r>
        <w:rPr>
          <w:rFonts w:hint="eastAsia"/>
        </w:rPr>
        <w:t>（</w:t>
      </w:r>
      <w:r>
        <w:rPr>
          <w:rFonts w:hint="eastAsia"/>
        </w:rPr>
        <w:t>Costa Rica</w:t>
      </w:r>
      <w:r>
        <w:rPr>
          <w:rFonts w:hint="eastAsia"/>
        </w:rPr>
        <w:t>）、</w:t>
      </w:r>
      <w:r>
        <w:rPr>
          <w:rFonts w:hint="eastAsia"/>
        </w:rPr>
        <w:t>Quito</w:t>
      </w:r>
      <w:r>
        <w:rPr>
          <w:rFonts w:hint="eastAsia"/>
        </w:rPr>
        <w:t>（</w:t>
      </w:r>
      <w:r>
        <w:rPr>
          <w:rFonts w:hint="eastAsia"/>
        </w:rPr>
        <w:t>Ecuador</w:t>
      </w:r>
      <w:r>
        <w:rPr>
          <w:rFonts w:hint="eastAsia"/>
        </w:rPr>
        <w:t>）</w:t>
      </w:r>
    </w:p>
    <w:p w:rsidR="002D4D4B" w:rsidRDefault="002D4D4B" w:rsidP="002D4D4B">
      <w:r w:rsidRPr="0029791D">
        <w:rPr>
          <w:rFonts w:asciiTheme="majorEastAsia" w:eastAsiaTheme="majorEastAsia" w:hAnsiTheme="majorEastAsia" w:hint="eastAsia"/>
        </w:rPr>
        <w:t>Ｒ</w:t>
      </w:r>
      <w:r>
        <w:rPr>
          <w:rFonts w:hint="eastAsia"/>
        </w:rPr>
        <w:t xml:space="preserve">　</w:t>
      </w:r>
      <w:proofErr w:type="spellStart"/>
      <w:r>
        <w:rPr>
          <w:rFonts w:hint="eastAsia"/>
        </w:rPr>
        <w:t>Royan</w:t>
      </w:r>
      <w:proofErr w:type="spellEnd"/>
      <w:r>
        <w:rPr>
          <w:rFonts w:hint="eastAsia"/>
        </w:rPr>
        <w:t>（</w:t>
      </w:r>
      <w:r>
        <w:rPr>
          <w:rFonts w:hint="eastAsia"/>
        </w:rPr>
        <w:t>France</w:t>
      </w:r>
      <w:r>
        <w:rPr>
          <w:rFonts w:hint="eastAsia"/>
        </w:rPr>
        <w:t>）、</w:t>
      </w:r>
      <w:r>
        <w:rPr>
          <w:rFonts w:hint="eastAsia"/>
        </w:rPr>
        <w:t>Reno</w:t>
      </w:r>
      <w:r>
        <w:rPr>
          <w:rFonts w:hint="eastAsia"/>
        </w:rPr>
        <w:t>（</w:t>
      </w:r>
      <w:r>
        <w:rPr>
          <w:rFonts w:hint="eastAsia"/>
        </w:rPr>
        <w:t>Nevada</w:t>
      </w:r>
      <w:r>
        <w:rPr>
          <w:rFonts w:hint="eastAsia"/>
        </w:rPr>
        <w:t>）</w:t>
      </w:r>
    </w:p>
    <w:p w:rsidR="002D4D4B" w:rsidRDefault="002D4D4B" w:rsidP="002D4D4B">
      <w:r w:rsidRPr="0029791D">
        <w:rPr>
          <w:rFonts w:asciiTheme="majorEastAsia" w:eastAsiaTheme="majorEastAsia" w:hAnsiTheme="majorEastAsia" w:hint="eastAsia"/>
        </w:rPr>
        <w:t>Ｓ</w:t>
      </w:r>
      <w:r>
        <w:rPr>
          <w:rFonts w:hint="eastAsia"/>
        </w:rPr>
        <w:t xml:space="preserve">　</w:t>
      </w:r>
      <w:proofErr w:type="spellStart"/>
      <w:r>
        <w:rPr>
          <w:rFonts w:hint="eastAsia"/>
        </w:rPr>
        <w:t>Sanremo</w:t>
      </w:r>
      <w:proofErr w:type="spellEnd"/>
      <w:r>
        <w:rPr>
          <w:rFonts w:hint="eastAsia"/>
        </w:rPr>
        <w:t>（</w:t>
      </w:r>
      <w:r>
        <w:rPr>
          <w:rFonts w:hint="eastAsia"/>
        </w:rPr>
        <w:t>Italy</w:t>
      </w:r>
      <w:r>
        <w:rPr>
          <w:rFonts w:hint="eastAsia"/>
        </w:rPr>
        <w:t>）、</w:t>
      </w:r>
      <w:r>
        <w:rPr>
          <w:rFonts w:hint="eastAsia"/>
        </w:rPr>
        <w:t>Sofia</w:t>
      </w:r>
      <w:r>
        <w:rPr>
          <w:rFonts w:hint="eastAsia"/>
        </w:rPr>
        <w:t>（</w:t>
      </w:r>
      <w:r>
        <w:rPr>
          <w:rFonts w:hint="eastAsia"/>
        </w:rPr>
        <w:t>Bulgaria</w:t>
      </w:r>
      <w:r>
        <w:rPr>
          <w:rFonts w:hint="eastAsia"/>
        </w:rPr>
        <w:t>）、</w:t>
      </w:r>
      <w:r>
        <w:rPr>
          <w:rFonts w:hint="eastAsia"/>
        </w:rPr>
        <w:t>Singapore</w:t>
      </w:r>
    </w:p>
    <w:p w:rsidR="002D4D4B" w:rsidRDefault="002D4D4B" w:rsidP="002D4D4B">
      <w:r w:rsidRPr="0029791D">
        <w:rPr>
          <w:rFonts w:asciiTheme="majorEastAsia" w:eastAsiaTheme="majorEastAsia" w:hAnsiTheme="majorEastAsia" w:hint="eastAsia"/>
        </w:rPr>
        <w:t>Ｔ</w:t>
      </w:r>
      <w:r>
        <w:rPr>
          <w:rFonts w:hint="eastAsia"/>
        </w:rPr>
        <w:t xml:space="preserve">　</w:t>
      </w:r>
      <w:r w:rsidRPr="00B4375E">
        <w:t>Trump Taj Mahal</w:t>
      </w:r>
      <w:r>
        <w:rPr>
          <w:rFonts w:hint="eastAsia"/>
        </w:rPr>
        <w:t>（</w:t>
      </w:r>
      <w:r>
        <w:rPr>
          <w:rFonts w:hint="eastAsia"/>
        </w:rPr>
        <w:t>New Jersey</w:t>
      </w:r>
      <w:r>
        <w:rPr>
          <w:rFonts w:hint="eastAsia"/>
        </w:rPr>
        <w:t>）</w:t>
      </w:r>
    </w:p>
    <w:p w:rsidR="002D4D4B" w:rsidRDefault="002D4D4B" w:rsidP="002D4D4B">
      <w:r w:rsidRPr="0029791D">
        <w:rPr>
          <w:rFonts w:asciiTheme="majorEastAsia" w:eastAsiaTheme="majorEastAsia" w:hAnsiTheme="majorEastAsia" w:hint="eastAsia"/>
        </w:rPr>
        <w:t>Ｕ</w:t>
      </w:r>
      <w:r>
        <w:rPr>
          <w:rFonts w:hint="eastAsia"/>
        </w:rPr>
        <w:t xml:space="preserve">　</w:t>
      </w:r>
      <w:proofErr w:type="spellStart"/>
      <w:r w:rsidRPr="000B17C0">
        <w:rPr>
          <w:rFonts w:hint="eastAsia"/>
        </w:rPr>
        <w:t>Unihotel</w:t>
      </w:r>
      <w:proofErr w:type="spellEnd"/>
      <w:r w:rsidRPr="000B17C0">
        <w:rPr>
          <w:rFonts w:hint="eastAsia"/>
        </w:rPr>
        <w:t>＆</w:t>
      </w:r>
      <w:r w:rsidRPr="000B17C0">
        <w:rPr>
          <w:rFonts w:hint="eastAsia"/>
        </w:rPr>
        <w:t>Casino</w:t>
      </w:r>
      <w:r>
        <w:rPr>
          <w:rFonts w:hint="eastAsia"/>
        </w:rPr>
        <w:t>（</w:t>
      </w:r>
      <w:r>
        <w:rPr>
          <w:rFonts w:hint="eastAsia"/>
        </w:rPr>
        <w:t>Ecuador</w:t>
      </w:r>
      <w:r>
        <w:rPr>
          <w:rFonts w:hint="eastAsia"/>
        </w:rPr>
        <w:t>）</w:t>
      </w:r>
    </w:p>
    <w:p w:rsidR="002D4D4B" w:rsidRPr="00F84FA5" w:rsidRDefault="002D4D4B" w:rsidP="002D4D4B">
      <w:r w:rsidRPr="0029791D">
        <w:rPr>
          <w:rFonts w:asciiTheme="majorEastAsia" w:eastAsiaTheme="majorEastAsia" w:hAnsiTheme="majorEastAsia" w:hint="eastAsia"/>
        </w:rPr>
        <w:t>Ｖ</w:t>
      </w:r>
      <w:r>
        <w:rPr>
          <w:rFonts w:hint="eastAsia"/>
        </w:rPr>
        <w:t xml:space="preserve">　</w:t>
      </w:r>
      <w:r>
        <w:rPr>
          <w:rFonts w:hint="eastAsia"/>
        </w:rPr>
        <w:t>Venice</w:t>
      </w:r>
      <w:r>
        <w:rPr>
          <w:rFonts w:hint="eastAsia"/>
        </w:rPr>
        <w:t>（</w:t>
      </w:r>
      <w:r>
        <w:rPr>
          <w:rFonts w:hint="eastAsia"/>
        </w:rPr>
        <w:t>Italy</w:t>
      </w:r>
      <w:r>
        <w:rPr>
          <w:rFonts w:hint="eastAsia"/>
        </w:rPr>
        <w:t>）、</w:t>
      </w:r>
      <w:r>
        <w:rPr>
          <w:rFonts w:hint="eastAsia"/>
        </w:rPr>
        <w:t>Vichy</w:t>
      </w:r>
      <w:r>
        <w:rPr>
          <w:rFonts w:hint="eastAsia"/>
        </w:rPr>
        <w:t>（</w:t>
      </w:r>
      <w:r>
        <w:rPr>
          <w:rFonts w:hint="eastAsia"/>
        </w:rPr>
        <w:t>France</w:t>
      </w:r>
      <w:r>
        <w:rPr>
          <w:rFonts w:hint="eastAsia"/>
        </w:rPr>
        <w:t>）、</w:t>
      </w:r>
      <w:proofErr w:type="spellStart"/>
      <w:r>
        <w:rPr>
          <w:rFonts w:hint="eastAsia"/>
        </w:rPr>
        <w:t>Vittel</w:t>
      </w:r>
      <w:proofErr w:type="spellEnd"/>
      <w:r>
        <w:rPr>
          <w:rFonts w:hint="eastAsia"/>
        </w:rPr>
        <w:t>（</w:t>
      </w:r>
      <w:r>
        <w:rPr>
          <w:rFonts w:hint="eastAsia"/>
        </w:rPr>
        <w:t>France</w:t>
      </w:r>
      <w:r>
        <w:rPr>
          <w:rFonts w:hint="eastAsia"/>
        </w:rPr>
        <w:t>）</w:t>
      </w:r>
    </w:p>
    <w:p w:rsidR="002D4D4B" w:rsidRDefault="002D4D4B" w:rsidP="002D4D4B">
      <w:r w:rsidRPr="0029791D">
        <w:rPr>
          <w:rFonts w:asciiTheme="majorEastAsia" w:eastAsiaTheme="majorEastAsia" w:hAnsiTheme="majorEastAsia" w:hint="eastAsia"/>
        </w:rPr>
        <w:t>Ｗ</w:t>
      </w:r>
      <w:r>
        <w:rPr>
          <w:rFonts w:hint="eastAsia"/>
        </w:rPr>
        <w:t xml:space="preserve">　</w:t>
      </w:r>
      <w:r w:rsidRPr="0090715F">
        <w:t>Wiesbaden</w:t>
      </w:r>
      <w:r>
        <w:rPr>
          <w:rFonts w:hint="eastAsia"/>
        </w:rPr>
        <w:t>（</w:t>
      </w:r>
      <w:r>
        <w:rPr>
          <w:rFonts w:hint="eastAsia"/>
        </w:rPr>
        <w:t>Germany</w:t>
      </w:r>
      <w:r>
        <w:rPr>
          <w:rFonts w:hint="eastAsia"/>
        </w:rPr>
        <w:t>）、</w:t>
      </w:r>
      <w:r>
        <w:rPr>
          <w:rFonts w:hint="eastAsia"/>
        </w:rPr>
        <w:t>Warsaw</w:t>
      </w:r>
      <w:r>
        <w:rPr>
          <w:rFonts w:hint="eastAsia"/>
        </w:rPr>
        <w:t>（</w:t>
      </w:r>
      <w:r>
        <w:rPr>
          <w:rFonts w:hint="eastAsia"/>
        </w:rPr>
        <w:t>Poland</w:t>
      </w:r>
      <w:r>
        <w:rPr>
          <w:rFonts w:hint="eastAsia"/>
        </w:rPr>
        <w:t>）</w:t>
      </w:r>
    </w:p>
    <w:p w:rsidR="002D4D4B" w:rsidRDefault="002D4D4B" w:rsidP="002D4D4B">
      <w:r w:rsidRPr="0029791D">
        <w:rPr>
          <w:rFonts w:asciiTheme="majorEastAsia" w:eastAsiaTheme="majorEastAsia" w:hAnsiTheme="majorEastAsia" w:hint="eastAsia"/>
        </w:rPr>
        <w:t>Ｘ</w:t>
      </w:r>
      <w:r>
        <w:rPr>
          <w:rFonts w:hint="eastAsia"/>
        </w:rPr>
        <w:t xml:space="preserve">　</w:t>
      </w:r>
    </w:p>
    <w:p w:rsidR="002D4D4B" w:rsidRDefault="002D4D4B" w:rsidP="002D4D4B">
      <w:r w:rsidRPr="0029791D">
        <w:rPr>
          <w:rFonts w:asciiTheme="majorEastAsia" w:eastAsiaTheme="majorEastAsia" w:hAnsiTheme="majorEastAsia" w:hint="eastAsia"/>
        </w:rPr>
        <w:t>Ｙ</w:t>
      </w:r>
      <w:r>
        <w:rPr>
          <w:rFonts w:hint="eastAsia"/>
        </w:rPr>
        <w:t xml:space="preserve">　</w:t>
      </w:r>
      <w:r>
        <w:rPr>
          <w:rFonts w:hint="eastAsia"/>
        </w:rPr>
        <w:t>Yukon</w:t>
      </w:r>
      <w:r>
        <w:rPr>
          <w:rFonts w:hint="eastAsia"/>
        </w:rPr>
        <w:t>（</w:t>
      </w:r>
      <w:r>
        <w:rPr>
          <w:rFonts w:hint="eastAsia"/>
        </w:rPr>
        <w:t>Canada</w:t>
      </w:r>
      <w:r>
        <w:rPr>
          <w:rFonts w:hint="eastAsia"/>
        </w:rPr>
        <w:t>）</w:t>
      </w:r>
    </w:p>
    <w:p w:rsidR="002D4D4B" w:rsidRDefault="002D4D4B" w:rsidP="002D4D4B">
      <w:r w:rsidRPr="0029791D">
        <w:rPr>
          <w:rFonts w:asciiTheme="majorEastAsia" w:eastAsiaTheme="majorEastAsia" w:hAnsiTheme="majorEastAsia" w:hint="eastAsia"/>
        </w:rPr>
        <w:t>Ｚ</w:t>
      </w:r>
      <w:r>
        <w:rPr>
          <w:rFonts w:hint="eastAsia"/>
        </w:rPr>
        <w:t xml:space="preserve">　</w:t>
      </w:r>
      <w:proofErr w:type="spellStart"/>
      <w:r w:rsidRPr="00F95AE4">
        <w:t>Zandvoort</w:t>
      </w:r>
      <w:proofErr w:type="spellEnd"/>
      <w:r>
        <w:rPr>
          <w:rFonts w:hint="eastAsia"/>
        </w:rPr>
        <w:t>（</w:t>
      </w:r>
      <w:r>
        <w:rPr>
          <w:rFonts w:hint="eastAsia"/>
        </w:rPr>
        <w:t>Holland</w:t>
      </w:r>
      <w:r>
        <w:rPr>
          <w:rFonts w:hint="eastAsia"/>
        </w:rPr>
        <w:t>‐</w:t>
      </w:r>
      <w:r>
        <w:rPr>
          <w:rFonts w:hint="eastAsia"/>
        </w:rPr>
        <w:t>Netherlands</w:t>
      </w:r>
      <w:r>
        <w:rPr>
          <w:rFonts w:hint="eastAsia"/>
        </w:rPr>
        <w:t>）、</w:t>
      </w:r>
      <w:r>
        <w:rPr>
          <w:rFonts w:hint="eastAsia"/>
        </w:rPr>
        <w:t>Zagreb</w:t>
      </w:r>
      <w:r>
        <w:rPr>
          <w:rFonts w:hint="eastAsia"/>
        </w:rPr>
        <w:t>（</w:t>
      </w:r>
      <w:r>
        <w:rPr>
          <w:rFonts w:hint="eastAsia"/>
        </w:rPr>
        <w:t>Croatia</w:t>
      </w:r>
      <w:r>
        <w:rPr>
          <w:rFonts w:hint="eastAsia"/>
        </w:rPr>
        <w:t>）</w:t>
      </w:r>
    </w:p>
    <w:p w:rsidR="002D4D4B" w:rsidRDefault="002D4D4B" w:rsidP="002D4D4B"/>
    <w:p w:rsidR="002D4D4B" w:rsidRDefault="002D4D4B" w:rsidP="002D4D4B">
      <w:r>
        <w:rPr>
          <w:rFonts w:hint="eastAsia"/>
        </w:rPr>
        <w:t xml:space="preserve">　Ｘを除いて、Ａ～Ｚの都市・地域のどこにもあります。</w:t>
      </w:r>
    </w:p>
    <w:p w:rsidR="002D4D4B" w:rsidRDefault="002D4D4B" w:rsidP="002D4D4B">
      <w:r>
        <w:rPr>
          <w:rFonts w:hint="eastAsia"/>
        </w:rPr>
        <w:t xml:space="preserve">　</w:t>
      </w:r>
      <w:r>
        <w:rPr>
          <w:rFonts w:hint="eastAsia"/>
        </w:rPr>
        <w:t>European Casino</w:t>
      </w:r>
      <w:r>
        <w:rPr>
          <w:rFonts w:hint="eastAsia"/>
        </w:rPr>
        <w:t>、</w:t>
      </w:r>
      <w:r>
        <w:rPr>
          <w:rFonts w:hint="eastAsia"/>
        </w:rPr>
        <w:t>English Casino</w:t>
      </w:r>
      <w:r>
        <w:rPr>
          <w:rFonts w:hint="eastAsia"/>
        </w:rPr>
        <w:t>、</w:t>
      </w:r>
      <w:r>
        <w:rPr>
          <w:rFonts w:hint="eastAsia"/>
        </w:rPr>
        <w:t>French Casino</w:t>
      </w:r>
      <w:r>
        <w:rPr>
          <w:rFonts w:hint="eastAsia"/>
        </w:rPr>
        <w:t>という国地域名の呼び方もあります。</w:t>
      </w:r>
    </w:p>
    <w:p w:rsidR="002D4D4B" w:rsidRDefault="002D4D4B" w:rsidP="002D4D4B"/>
    <w:p w:rsidR="002D4D4B" w:rsidRDefault="002D4D4B" w:rsidP="002D4D4B"/>
    <w:p w:rsidR="002D4D4B" w:rsidRDefault="002D4D4B" w:rsidP="002D4D4B">
      <w:pPr>
        <w:widowControl/>
        <w:jc w:val="center"/>
        <w:rPr>
          <w:rFonts w:ascii="HGP創英角ﾎﾟｯﾌﾟ体" w:eastAsia="HGP創英角ﾎﾟｯﾌﾟ体" w:hAnsi="HGP創英角ﾎﾟｯﾌﾟ体"/>
          <w:sz w:val="32"/>
        </w:rPr>
      </w:pPr>
      <w:r w:rsidRPr="007C4E5D">
        <w:rPr>
          <w:rFonts w:ascii="HGP創英角ﾎﾟｯﾌﾟ体" w:eastAsia="HGP創英角ﾎﾟｯﾌﾟ体" w:hAnsi="HGP創英角ﾎﾟｯﾌﾟ体" w:hint="eastAsia"/>
          <w:sz w:val="32"/>
        </w:rPr>
        <w:t>カジノギャンブルゲーム折込唄</w:t>
      </w:r>
    </w:p>
    <w:p w:rsidR="002D4D4B" w:rsidRPr="002455F0" w:rsidRDefault="002D4D4B" w:rsidP="002D4D4B">
      <w:pPr>
        <w:widowControl/>
        <w:jc w:val="right"/>
      </w:pPr>
      <w:r w:rsidRPr="007C4E5D">
        <w:rPr>
          <w:rFonts w:hint="eastAsia"/>
          <w:sz w:val="22"/>
        </w:rPr>
        <w:t xml:space="preserve">　　　　</w:t>
      </w:r>
      <w:r>
        <w:rPr>
          <w:rFonts w:hint="eastAsia"/>
        </w:rPr>
        <w:t xml:space="preserve">　　　　　　　　　　（</w:t>
      </w:r>
      <w:r>
        <w:rPr>
          <w:rFonts w:hint="eastAsia"/>
          <w:u w:val="single"/>
        </w:rPr>
        <w:t xml:space="preserve">　　</w:t>
      </w:r>
      <w:r>
        <w:rPr>
          <w:rFonts w:hint="eastAsia"/>
        </w:rPr>
        <w:t>はゲーム名）</w:t>
      </w:r>
    </w:p>
    <w:p w:rsidR="002D4D4B" w:rsidRDefault="002D4D4B" w:rsidP="002D4D4B">
      <w:pPr>
        <w:widowControl/>
        <w:jc w:val="left"/>
      </w:pPr>
      <w:r>
        <w:rPr>
          <w:rFonts w:hint="eastAsia"/>
        </w:rPr>
        <w:t>１．</w:t>
      </w:r>
      <w:r w:rsidRPr="002455F0">
        <w:rPr>
          <w:rFonts w:asciiTheme="majorEastAsia" w:eastAsiaTheme="majorEastAsia" w:hAnsiTheme="majorEastAsia" w:hint="eastAsia"/>
          <w:u w:val="single"/>
        </w:rPr>
        <w:t>キーノ</w:t>
      </w:r>
      <w:r>
        <w:rPr>
          <w:rFonts w:hint="eastAsia"/>
        </w:rPr>
        <w:t xml:space="preserve">（昨日）　負けたの　</w:t>
      </w:r>
      <w:r w:rsidRPr="002455F0">
        <w:rPr>
          <w:rFonts w:asciiTheme="majorEastAsia" w:eastAsiaTheme="majorEastAsia" w:hAnsiTheme="majorEastAsia" w:hint="eastAsia"/>
          <w:u w:val="single"/>
        </w:rPr>
        <w:t>ポーカー</w:t>
      </w:r>
      <w:r w:rsidRPr="000B17C0">
        <w:rPr>
          <w:rFonts w:asciiTheme="minorEastAsia" w:hAnsiTheme="minorEastAsia" w:hint="eastAsia"/>
          <w:u w:val="wave"/>
        </w:rPr>
        <w:t>と</w:t>
      </w:r>
      <w:r>
        <w:rPr>
          <w:rFonts w:hint="eastAsia"/>
        </w:rPr>
        <w:t xml:space="preserve">忘れ　　</w:t>
      </w:r>
      <w:r w:rsidRPr="002455F0">
        <w:rPr>
          <w:rFonts w:asciiTheme="majorEastAsia" w:eastAsiaTheme="majorEastAsia" w:hAnsiTheme="majorEastAsia" w:hint="eastAsia"/>
          <w:u w:val="single"/>
        </w:rPr>
        <w:t>京カブ</w:t>
      </w:r>
      <w:r>
        <w:rPr>
          <w:rFonts w:hint="eastAsia"/>
        </w:rPr>
        <w:t xml:space="preserve">　</w:t>
      </w:r>
      <w:r w:rsidRPr="002455F0">
        <w:rPr>
          <w:rFonts w:asciiTheme="majorEastAsia" w:eastAsiaTheme="majorEastAsia" w:hAnsiTheme="majorEastAsia" w:hint="eastAsia"/>
          <w:u w:val="single"/>
        </w:rPr>
        <w:t>ヨイド</w:t>
      </w:r>
      <w:r>
        <w:rPr>
          <w:rFonts w:hint="eastAsia"/>
        </w:rPr>
        <w:t xml:space="preserve">と　</w:t>
      </w:r>
      <w:r w:rsidRPr="002455F0">
        <w:rPr>
          <w:rFonts w:asciiTheme="majorEastAsia" w:eastAsiaTheme="majorEastAsia" w:hAnsiTheme="majorEastAsia" w:hint="eastAsia"/>
          <w:u w:val="single"/>
        </w:rPr>
        <w:t>バッタまき</w:t>
      </w:r>
    </w:p>
    <w:p w:rsidR="002D4D4B" w:rsidRDefault="002D4D4B" w:rsidP="002D4D4B">
      <w:pPr>
        <w:widowControl/>
        <w:jc w:val="left"/>
      </w:pPr>
      <w:r>
        <w:rPr>
          <w:rFonts w:hint="eastAsia"/>
        </w:rPr>
        <w:t xml:space="preserve">　　</w:t>
      </w:r>
      <w:r w:rsidRPr="002455F0">
        <w:rPr>
          <w:rFonts w:asciiTheme="majorEastAsia" w:eastAsiaTheme="majorEastAsia" w:hAnsiTheme="majorEastAsia" w:hint="eastAsia"/>
          <w:u w:val="single"/>
        </w:rPr>
        <w:t>大小</w:t>
      </w:r>
      <w:r>
        <w:rPr>
          <w:rFonts w:hint="eastAsia"/>
        </w:rPr>
        <w:t xml:space="preserve">　</w:t>
      </w:r>
      <w:r w:rsidRPr="002455F0">
        <w:rPr>
          <w:rFonts w:asciiTheme="majorEastAsia" w:eastAsiaTheme="majorEastAsia" w:hAnsiTheme="majorEastAsia" w:hint="eastAsia"/>
          <w:u w:val="single"/>
        </w:rPr>
        <w:t>バカラ</w:t>
      </w:r>
      <w:r w:rsidRPr="002455F0">
        <w:rPr>
          <w:rFonts w:asciiTheme="minorEastAsia" w:hAnsiTheme="minorEastAsia" w:hint="eastAsia"/>
        </w:rPr>
        <w:t>（馬鹿ら）</w:t>
      </w:r>
      <w:r>
        <w:rPr>
          <w:rFonts w:hint="eastAsia"/>
        </w:rPr>
        <w:t xml:space="preserve">　</w:t>
      </w:r>
      <w:r w:rsidRPr="002455F0">
        <w:rPr>
          <w:rFonts w:asciiTheme="majorEastAsia" w:eastAsiaTheme="majorEastAsia" w:hAnsiTheme="majorEastAsia" w:hint="eastAsia"/>
          <w:u w:val="single"/>
        </w:rPr>
        <w:t>コイコイ</w:t>
      </w:r>
      <w:r>
        <w:rPr>
          <w:rFonts w:hint="eastAsia"/>
        </w:rPr>
        <w:t xml:space="preserve">　</w:t>
      </w:r>
      <w:r w:rsidRPr="002455F0">
        <w:rPr>
          <w:rFonts w:asciiTheme="majorEastAsia" w:eastAsiaTheme="majorEastAsia" w:hAnsiTheme="majorEastAsia" w:hint="eastAsia"/>
          <w:u w:val="single"/>
        </w:rPr>
        <w:t>丁半</w:t>
      </w:r>
      <w:r>
        <w:rPr>
          <w:rFonts w:hint="eastAsia"/>
        </w:rPr>
        <w:t xml:space="preserve">　</w:t>
      </w:r>
      <w:r w:rsidRPr="002455F0">
        <w:rPr>
          <w:rFonts w:asciiTheme="majorEastAsia" w:eastAsiaTheme="majorEastAsia" w:hAnsiTheme="majorEastAsia" w:hint="eastAsia"/>
          <w:u w:val="single"/>
        </w:rPr>
        <w:t>チンチロリン</w:t>
      </w:r>
    </w:p>
    <w:p w:rsidR="002D4D4B" w:rsidRDefault="002D4D4B" w:rsidP="002D4D4B">
      <w:pPr>
        <w:widowControl/>
        <w:jc w:val="left"/>
      </w:pPr>
      <w:r>
        <w:rPr>
          <w:rFonts w:hint="eastAsia"/>
        </w:rPr>
        <w:t xml:space="preserve">２．頭は　</w:t>
      </w:r>
      <w:r w:rsidRPr="002455F0">
        <w:rPr>
          <w:rFonts w:asciiTheme="majorEastAsia" w:eastAsiaTheme="majorEastAsia" w:hAnsiTheme="majorEastAsia" w:hint="eastAsia"/>
          <w:u w:val="single"/>
        </w:rPr>
        <w:t>ブラック</w:t>
      </w:r>
      <w:r>
        <w:rPr>
          <w:rFonts w:hint="eastAsia"/>
        </w:rPr>
        <w:t xml:space="preserve">　</w:t>
      </w:r>
      <w:r w:rsidRPr="002455F0">
        <w:rPr>
          <w:rFonts w:asciiTheme="majorEastAsia" w:eastAsiaTheme="majorEastAsia" w:hAnsiTheme="majorEastAsia" w:hint="eastAsia"/>
          <w:u w:val="single"/>
        </w:rPr>
        <w:t>クラップス</w:t>
      </w:r>
      <w:r>
        <w:rPr>
          <w:rFonts w:hint="eastAsia"/>
        </w:rPr>
        <w:t xml:space="preserve">　　お金は　</w:t>
      </w:r>
      <w:r w:rsidRPr="002455F0">
        <w:rPr>
          <w:rFonts w:asciiTheme="majorEastAsia" w:eastAsiaTheme="majorEastAsia" w:hAnsiTheme="majorEastAsia" w:hint="eastAsia"/>
          <w:u w:val="single"/>
        </w:rPr>
        <w:t>スロット</w:t>
      </w:r>
      <w:r>
        <w:rPr>
          <w:rFonts w:hint="eastAsia"/>
        </w:rPr>
        <w:t xml:space="preserve">　</w:t>
      </w:r>
      <w:r w:rsidRPr="002455F0">
        <w:rPr>
          <w:rFonts w:asciiTheme="majorEastAsia" w:eastAsiaTheme="majorEastAsia" w:hAnsiTheme="majorEastAsia" w:hint="eastAsia"/>
          <w:u w:val="single"/>
        </w:rPr>
        <w:t>ルーレット</w:t>
      </w:r>
    </w:p>
    <w:p w:rsidR="002D4D4B" w:rsidRDefault="002D4D4B" w:rsidP="002D4D4B">
      <w:pPr>
        <w:widowControl/>
        <w:jc w:val="left"/>
      </w:pPr>
      <w:r>
        <w:rPr>
          <w:rFonts w:hint="eastAsia"/>
        </w:rPr>
        <w:t xml:space="preserve">　　</w:t>
      </w:r>
      <w:r w:rsidRPr="002455F0">
        <w:rPr>
          <w:rFonts w:asciiTheme="majorEastAsia" w:eastAsiaTheme="majorEastAsia" w:hAnsiTheme="majorEastAsia" w:hint="eastAsia"/>
          <w:u w:val="single"/>
        </w:rPr>
        <w:t>ロッタリー</w:t>
      </w:r>
      <w:r>
        <w:rPr>
          <w:rFonts w:hint="eastAsia"/>
        </w:rPr>
        <w:t xml:space="preserve">　</w:t>
      </w:r>
      <w:r w:rsidRPr="002455F0">
        <w:rPr>
          <w:rFonts w:asciiTheme="majorEastAsia" w:eastAsiaTheme="majorEastAsia" w:hAnsiTheme="majorEastAsia" w:hint="eastAsia"/>
          <w:u w:val="single"/>
        </w:rPr>
        <w:t>ファンタン</w:t>
      </w:r>
      <w:r>
        <w:rPr>
          <w:rFonts w:hint="eastAsia"/>
        </w:rPr>
        <w:t xml:space="preserve">　</w:t>
      </w:r>
      <w:r w:rsidRPr="002455F0">
        <w:rPr>
          <w:rFonts w:asciiTheme="majorEastAsia" w:eastAsiaTheme="majorEastAsia" w:hAnsiTheme="majorEastAsia" w:hint="eastAsia"/>
          <w:u w:val="single"/>
        </w:rPr>
        <w:t>ビンゴ</w:t>
      </w:r>
      <w:r>
        <w:rPr>
          <w:rFonts w:hint="eastAsia"/>
        </w:rPr>
        <w:t>まで　　カジノのギャンブル　これ</w:t>
      </w:r>
      <w:r w:rsidRPr="002455F0">
        <w:rPr>
          <w:rFonts w:asciiTheme="majorEastAsia" w:eastAsiaTheme="majorEastAsia" w:hAnsiTheme="majorEastAsia" w:hint="eastAsia"/>
          <w:u w:val="single"/>
        </w:rPr>
        <w:t>手本引</w:t>
      </w:r>
    </w:p>
    <w:p w:rsidR="002D4D4B" w:rsidRDefault="002D4D4B" w:rsidP="002D4D4B">
      <w:pPr>
        <w:widowControl/>
        <w:jc w:val="left"/>
      </w:pPr>
    </w:p>
    <w:p w:rsidR="002D4D4B" w:rsidRDefault="002D4D4B" w:rsidP="002D4D4B">
      <w:pPr>
        <w:widowControl/>
        <w:jc w:val="left"/>
        <w:rPr>
          <w:rFonts w:asciiTheme="majorEastAsia" w:eastAsiaTheme="majorEastAsia" w:hAnsiTheme="majorEastAsia"/>
          <w:sz w:val="32"/>
          <w:bdr w:val="single" w:sz="4" w:space="0" w:color="auto"/>
        </w:rPr>
        <w:sectPr w:rsidR="002D4D4B" w:rsidSect="002D4D4B">
          <w:footerReference w:type="default" r:id="rId18"/>
          <w:pgSz w:w="11906" w:h="16838" w:code="9"/>
          <w:pgMar w:top="851" w:right="1134" w:bottom="851" w:left="1247" w:header="851" w:footer="510" w:gutter="0"/>
          <w:cols w:space="420"/>
          <w:docGrid w:type="lines" w:linePitch="352" w:charSpace="341"/>
        </w:sectPr>
      </w:pPr>
    </w:p>
    <w:p w:rsidR="00865B4C" w:rsidRPr="000B5DFD" w:rsidRDefault="00865B4C" w:rsidP="00865B4C">
      <w:pPr>
        <w:widowControl/>
        <w:jc w:val="left"/>
        <w:rPr>
          <w:rFonts w:asciiTheme="majorEastAsia" w:eastAsiaTheme="majorEastAsia" w:hAnsiTheme="majorEastAsia"/>
          <w:sz w:val="32"/>
          <w:bdr w:val="single" w:sz="4" w:space="0" w:color="auto"/>
        </w:rPr>
      </w:pPr>
      <w:r w:rsidRPr="00247183">
        <w:rPr>
          <w:rFonts w:asciiTheme="majorEastAsia" w:eastAsiaTheme="majorEastAsia" w:hAnsiTheme="majorEastAsia" w:hint="eastAsia"/>
          <w:sz w:val="32"/>
          <w:bdr w:val="single" w:sz="4" w:space="0" w:color="auto"/>
        </w:rPr>
        <w:t>書籍紹介</w:t>
      </w:r>
    </w:p>
    <w:p w:rsidR="00865B4C" w:rsidRDefault="00865B4C" w:rsidP="00865B4C">
      <w:pPr>
        <w:rPr>
          <w:rFonts w:asciiTheme="majorEastAsia" w:eastAsiaTheme="majorEastAsia" w:hAnsiTheme="majorEastAsia" w:cs="Segoe UI Symbol"/>
          <w:sz w:val="24"/>
          <w:szCs w:val="24"/>
        </w:rPr>
      </w:pPr>
      <w:r>
        <w:rPr>
          <w:rFonts w:asciiTheme="majorEastAsia" w:eastAsiaTheme="majorEastAsia" w:hAnsiTheme="majorEastAsia" w:cs="Segoe UI Symbol" w:hint="eastAsia"/>
          <w:sz w:val="24"/>
          <w:szCs w:val="24"/>
        </w:rPr>
        <w:t>１</w:t>
      </w:r>
      <w:r w:rsidRPr="009B654E">
        <w:rPr>
          <w:rFonts w:asciiTheme="majorEastAsia" w:eastAsiaTheme="majorEastAsia" w:hAnsiTheme="majorEastAsia" w:cs="Segoe UI Symbol" w:hint="eastAsia"/>
          <w:sz w:val="24"/>
          <w:szCs w:val="24"/>
        </w:rPr>
        <w:t>．『</w:t>
      </w:r>
      <w:r>
        <w:rPr>
          <w:rFonts w:asciiTheme="majorEastAsia" w:eastAsiaTheme="majorEastAsia" w:hAnsiTheme="majorEastAsia" w:cs="Segoe UI Symbol" w:hint="eastAsia"/>
          <w:sz w:val="24"/>
          <w:szCs w:val="24"/>
        </w:rPr>
        <w:t>平成日本タブー大全2015　山口組と興業とカネの聖域</w:t>
      </w:r>
      <w:r w:rsidRPr="009B654E">
        <w:rPr>
          <w:rFonts w:asciiTheme="majorEastAsia" w:eastAsiaTheme="majorEastAsia" w:hAnsiTheme="majorEastAsia" w:cs="Segoe UI Symbol" w:hint="eastAsia"/>
          <w:sz w:val="24"/>
          <w:szCs w:val="24"/>
        </w:rPr>
        <w:t xml:space="preserve">』　</w:t>
      </w:r>
      <w:r>
        <w:rPr>
          <w:rFonts w:asciiTheme="majorEastAsia" w:eastAsiaTheme="majorEastAsia" w:hAnsiTheme="majorEastAsia" w:cs="Segoe UI Symbol" w:hint="eastAsia"/>
          <w:sz w:val="24"/>
          <w:szCs w:val="24"/>
        </w:rPr>
        <w:t>盛力健児、西岡研介外</w:t>
      </w:r>
    </w:p>
    <w:p w:rsidR="00865B4C" w:rsidRPr="009B654E" w:rsidRDefault="00865B4C" w:rsidP="00865B4C">
      <w:pPr>
        <w:jc w:val="right"/>
        <w:rPr>
          <w:rFonts w:asciiTheme="majorEastAsia" w:eastAsiaTheme="majorEastAsia" w:hAnsiTheme="majorEastAsia" w:cs="Segoe UI Symbol"/>
          <w:szCs w:val="24"/>
        </w:rPr>
      </w:pPr>
      <w:r w:rsidRPr="009B654E">
        <w:rPr>
          <w:rFonts w:asciiTheme="majorEastAsia" w:eastAsiaTheme="majorEastAsia" w:hAnsiTheme="majorEastAsia" w:cs="Segoe UI Symbol" w:hint="eastAsia"/>
          <w:szCs w:val="24"/>
        </w:rPr>
        <w:t xml:space="preserve">　（</w:t>
      </w:r>
      <w:r>
        <w:rPr>
          <w:rFonts w:asciiTheme="majorEastAsia" w:eastAsiaTheme="majorEastAsia" w:hAnsiTheme="majorEastAsia" w:cs="Segoe UI Symbol" w:hint="eastAsia"/>
          <w:szCs w:val="24"/>
        </w:rPr>
        <w:t>宝島社</w:t>
      </w:r>
      <w:r w:rsidRPr="009B654E">
        <w:rPr>
          <w:rFonts w:asciiTheme="majorEastAsia" w:eastAsiaTheme="majorEastAsia" w:hAnsiTheme="majorEastAsia" w:cs="Segoe UI Symbol" w:hint="eastAsia"/>
          <w:szCs w:val="24"/>
        </w:rPr>
        <w:t xml:space="preserve">　2014.</w:t>
      </w:r>
      <w:r>
        <w:rPr>
          <w:rFonts w:asciiTheme="majorEastAsia" w:eastAsiaTheme="majorEastAsia" w:hAnsiTheme="majorEastAsia" w:cs="Segoe UI Symbol" w:hint="eastAsia"/>
          <w:szCs w:val="24"/>
        </w:rPr>
        <w:t>12</w:t>
      </w:r>
      <w:r w:rsidRPr="009B654E">
        <w:rPr>
          <w:rFonts w:asciiTheme="majorEastAsia" w:eastAsiaTheme="majorEastAsia" w:hAnsiTheme="majorEastAsia" w:cs="Segoe UI Symbol" w:hint="eastAsia"/>
          <w:szCs w:val="24"/>
        </w:rPr>
        <w:t xml:space="preserve">発行　</w:t>
      </w:r>
      <w:r>
        <w:rPr>
          <w:rFonts w:asciiTheme="majorEastAsia" w:eastAsiaTheme="majorEastAsia" w:hAnsiTheme="majorEastAsia" w:cs="Segoe UI Symbol" w:hint="eastAsia"/>
          <w:szCs w:val="24"/>
        </w:rPr>
        <w:t>800</w:t>
      </w:r>
      <w:r w:rsidRPr="009B654E">
        <w:rPr>
          <w:rFonts w:asciiTheme="majorEastAsia" w:eastAsiaTheme="majorEastAsia" w:hAnsiTheme="majorEastAsia" w:cs="Segoe UI Symbol" w:hint="eastAsia"/>
          <w:szCs w:val="24"/>
        </w:rPr>
        <w:t>円</w:t>
      </w:r>
      <w:r>
        <w:rPr>
          <w:rFonts w:asciiTheme="majorEastAsia" w:eastAsiaTheme="majorEastAsia" w:hAnsiTheme="majorEastAsia" w:cs="Segoe UI Symbol" w:hint="eastAsia"/>
          <w:szCs w:val="24"/>
        </w:rPr>
        <w:t>+税</w:t>
      </w:r>
      <w:r w:rsidRPr="009B654E">
        <w:rPr>
          <w:rFonts w:asciiTheme="majorEastAsia" w:eastAsiaTheme="majorEastAsia" w:hAnsiTheme="majorEastAsia" w:cs="Segoe UI Symbol" w:hint="eastAsia"/>
          <w:szCs w:val="24"/>
        </w:rPr>
        <w:t>）</w:t>
      </w:r>
    </w:p>
    <w:p w:rsidR="002455F0" w:rsidRDefault="00865B4C" w:rsidP="00865B4C">
      <w:pPr>
        <w:widowControl/>
        <w:jc w:val="left"/>
        <w:rPr>
          <w:rFonts w:asciiTheme="minorEastAsia" w:hAnsiTheme="minorEastAsia" w:cs="Segoe UI Symbol"/>
          <w:szCs w:val="24"/>
        </w:rPr>
      </w:pPr>
      <w:r>
        <w:rPr>
          <w:rFonts w:asciiTheme="minorEastAsia" w:hAnsiTheme="minorEastAsia" w:cs="Segoe UI Symbol" w:hint="eastAsia"/>
          <w:szCs w:val="24"/>
        </w:rPr>
        <w:t xml:space="preserve">　　2014年に月刊宝島</w:t>
      </w:r>
      <w:r w:rsidR="00D82D08">
        <w:rPr>
          <w:rFonts w:asciiTheme="minorEastAsia" w:hAnsiTheme="minorEastAsia" w:cs="Segoe UI Symbol" w:hint="eastAsia"/>
          <w:szCs w:val="24"/>
        </w:rPr>
        <w:t>に掲載されたスクープ記事の集約版。その中から２つを紹介します。</w:t>
      </w:r>
    </w:p>
    <w:p w:rsidR="00D82D08" w:rsidRPr="005271AD" w:rsidRDefault="00D82D08" w:rsidP="00865B4C">
      <w:pPr>
        <w:widowControl/>
        <w:jc w:val="left"/>
        <w:rPr>
          <w:rFonts w:asciiTheme="majorEastAsia" w:eastAsiaTheme="majorEastAsia" w:hAnsiTheme="majorEastAsia" w:cs="Segoe UI Symbol"/>
          <w:szCs w:val="24"/>
        </w:rPr>
      </w:pPr>
      <w:r w:rsidRPr="005271AD">
        <w:rPr>
          <w:rFonts w:asciiTheme="majorEastAsia" w:eastAsiaTheme="majorEastAsia" w:hAnsiTheme="majorEastAsia" w:cs="Segoe UI Symbol" w:hint="eastAsia"/>
          <w:szCs w:val="24"/>
        </w:rPr>
        <w:t>（１）「『横浜カジノ構想』を仕切る“ハマのドン”藤木幸夫の怪人脈」　伊藤博敏</w:t>
      </w:r>
    </w:p>
    <w:p w:rsidR="00D82D08" w:rsidRDefault="00D82D08" w:rsidP="00E2376D">
      <w:pPr>
        <w:widowControl/>
        <w:ind w:left="423" w:hangingChars="200" w:hanging="423"/>
        <w:jc w:val="left"/>
        <w:rPr>
          <w:rFonts w:asciiTheme="minorEastAsia" w:hAnsiTheme="minorEastAsia" w:cs="Segoe UI Symbol"/>
          <w:szCs w:val="24"/>
        </w:rPr>
      </w:pPr>
      <w:r>
        <w:rPr>
          <w:rFonts w:asciiTheme="minorEastAsia" w:hAnsiTheme="minorEastAsia" w:cs="Segoe UI Symbol" w:hint="eastAsia"/>
          <w:szCs w:val="24"/>
        </w:rPr>
        <w:t xml:space="preserve">　　　</w:t>
      </w:r>
      <w:r w:rsidR="00B4054A">
        <w:rPr>
          <w:rFonts w:asciiTheme="minorEastAsia" w:hAnsiTheme="minorEastAsia" w:cs="Segoe UI Symbol" w:hint="eastAsia"/>
          <w:szCs w:val="24"/>
        </w:rPr>
        <w:t>舛添知事の下「お台場カジノ構想」が止まり、</w:t>
      </w:r>
      <w:r w:rsidR="009054E3">
        <w:rPr>
          <w:rFonts w:asciiTheme="minorEastAsia" w:hAnsiTheme="minorEastAsia" w:cs="Segoe UI Symbol" w:hint="eastAsia"/>
          <w:szCs w:val="24"/>
        </w:rPr>
        <w:t>2</w:t>
      </w:r>
      <w:r w:rsidR="00B4054A">
        <w:rPr>
          <w:rFonts w:asciiTheme="minorEastAsia" w:hAnsiTheme="minorEastAsia" w:cs="Segoe UI Symbol" w:hint="eastAsia"/>
          <w:szCs w:val="24"/>
        </w:rPr>
        <w:t>014年から林文子横浜市長</w:t>
      </w:r>
      <w:r w:rsidR="009054E3">
        <w:rPr>
          <w:rFonts w:asciiTheme="minorEastAsia" w:hAnsiTheme="minorEastAsia" w:cs="Segoe UI Symbol" w:hint="eastAsia"/>
          <w:szCs w:val="24"/>
        </w:rPr>
        <w:t>による</w:t>
      </w:r>
      <w:r w:rsidR="00B4054A">
        <w:rPr>
          <w:rFonts w:asciiTheme="minorEastAsia" w:hAnsiTheme="minorEastAsia" w:cs="Segoe UI Symbol" w:hint="eastAsia"/>
          <w:szCs w:val="24"/>
        </w:rPr>
        <w:t>横浜カジノ構想</w:t>
      </w:r>
      <w:r w:rsidR="009054E3">
        <w:rPr>
          <w:rFonts w:asciiTheme="minorEastAsia" w:hAnsiTheme="minorEastAsia" w:cs="Segoe UI Symbol" w:hint="eastAsia"/>
          <w:szCs w:val="24"/>
        </w:rPr>
        <w:t>が進められた</w:t>
      </w:r>
      <w:r w:rsidR="00B4054A">
        <w:rPr>
          <w:rFonts w:asciiTheme="minorEastAsia" w:hAnsiTheme="minorEastAsia" w:cs="Segoe UI Symbol" w:hint="eastAsia"/>
          <w:szCs w:val="24"/>
        </w:rPr>
        <w:t>。菅官房長官</w:t>
      </w:r>
      <w:r w:rsidR="009054E3">
        <w:rPr>
          <w:rFonts w:asciiTheme="minorEastAsia" w:hAnsiTheme="minorEastAsia" w:cs="Segoe UI Symbol" w:hint="eastAsia"/>
          <w:szCs w:val="24"/>
        </w:rPr>
        <w:t>が</w:t>
      </w:r>
      <w:r w:rsidR="00B4054A">
        <w:rPr>
          <w:rFonts w:asciiTheme="minorEastAsia" w:hAnsiTheme="minorEastAsia" w:cs="Segoe UI Symbol" w:hint="eastAsia"/>
          <w:szCs w:val="24"/>
        </w:rPr>
        <w:t>協力</w:t>
      </w:r>
      <w:r w:rsidR="009054E3">
        <w:rPr>
          <w:rFonts w:asciiTheme="minorEastAsia" w:hAnsiTheme="minorEastAsia" w:cs="Segoe UI Symbol" w:hint="eastAsia"/>
          <w:szCs w:val="24"/>
        </w:rPr>
        <w:t>し</w:t>
      </w:r>
      <w:r w:rsidR="00B4054A">
        <w:rPr>
          <w:rFonts w:asciiTheme="minorEastAsia" w:hAnsiTheme="minorEastAsia" w:cs="Segoe UI Symbol" w:hint="eastAsia"/>
          <w:szCs w:val="24"/>
        </w:rPr>
        <w:t>、</w:t>
      </w:r>
      <w:r w:rsidR="00A175F5">
        <w:rPr>
          <w:rFonts w:asciiTheme="minorEastAsia" w:hAnsiTheme="minorEastAsia" w:cs="Segoe UI Symbol" w:hint="eastAsia"/>
          <w:szCs w:val="24"/>
        </w:rPr>
        <w:t>京浜急行電鉄</w:t>
      </w:r>
      <w:r w:rsidR="009054E3">
        <w:rPr>
          <w:rFonts w:asciiTheme="minorEastAsia" w:hAnsiTheme="minorEastAsia" w:cs="Segoe UI Symbol" w:hint="eastAsia"/>
          <w:szCs w:val="24"/>
        </w:rPr>
        <w:t>が</w:t>
      </w:r>
      <w:r w:rsidR="00B4054A">
        <w:rPr>
          <w:rFonts w:asciiTheme="minorEastAsia" w:hAnsiTheme="minorEastAsia" w:cs="Segoe UI Symbol" w:hint="eastAsia"/>
          <w:szCs w:val="24"/>
        </w:rPr>
        <w:t>参入</w:t>
      </w:r>
      <w:r w:rsidR="009054E3">
        <w:rPr>
          <w:rFonts w:asciiTheme="minorEastAsia" w:hAnsiTheme="minorEastAsia" w:cs="Segoe UI Symbol" w:hint="eastAsia"/>
          <w:szCs w:val="24"/>
        </w:rPr>
        <w:t>を</w:t>
      </w:r>
      <w:r w:rsidR="00B4054A">
        <w:rPr>
          <w:rFonts w:asciiTheme="minorEastAsia" w:hAnsiTheme="minorEastAsia" w:cs="Segoe UI Symbol" w:hint="eastAsia"/>
          <w:szCs w:val="24"/>
        </w:rPr>
        <w:t>検討</w:t>
      </w:r>
      <w:r w:rsidR="009054E3">
        <w:rPr>
          <w:rFonts w:asciiTheme="minorEastAsia" w:hAnsiTheme="minorEastAsia" w:cs="Segoe UI Symbol" w:hint="eastAsia"/>
          <w:szCs w:val="24"/>
        </w:rPr>
        <w:t>する横浜カジノについて、“ハマのドン”といわれる</w:t>
      </w:r>
      <w:r w:rsidR="009D1477">
        <w:rPr>
          <w:rFonts w:asciiTheme="minorEastAsia" w:hAnsiTheme="minorEastAsia" w:cs="Segoe UI Symbol" w:hint="eastAsia"/>
          <w:szCs w:val="24"/>
        </w:rPr>
        <w:t>港湾荷役の藤木企業(株)会長藤木氏の動向を探っている。藤木企業は元は博徒であった父幸太郎氏が起業し、藤木氏がその跡を継いだ。中田宏前市長、林現市長の後援会長を務める人物で、</w:t>
      </w:r>
      <w:r w:rsidR="008F764C">
        <w:rPr>
          <w:rFonts w:asciiTheme="minorEastAsia" w:hAnsiTheme="minorEastAsia" w:cs="Segoe UI Symbol" w:hint="eastAsia"/>
          <w:szCs w:val="24"/>
        </w:rPr>
        <w:t>カジノには</w:t>
      </w:r>
      <w:r w:rsidR="009D1477">
        <w:rPr>
          <w:rFonts w:asciiTheme="minorEastAsia" w:hAnsiTheme="minorEastAsia" w:cs="Segoe UI Symbol" w:hint="eastAsia"/>
          <w:szCs w:val="24"/>
        </w:rPr>
        <w:t>慎重対応と紹介する。</w:t>
      </w:r>
    </w:p>
    <w:p w:rsidR="009D1477" w:rsidRPr="005271AD" w:rsidRDefault="009D1477" w:rsidP="00F119ED">
      <w:pPr>
        <w:widowControl/>
        <w:ind w:left="423" w:hangingChars="200" w:hanging="423"/>
        <w:jc w:val="left"/>
        <w:rPr>
          <w:rFonts w:asciiTheme="majorEastAsia" w:eastAsiaTheme="majorEastAsia" w:hAnsiTheme="majorEastAsia" w:cs="Segoe UI Symbol"/>
          <w:szCs w:val="24"/>
        </w:rPr>
      </w:pPr>
      <w:r w:rsidRPr="005271AD">
        <w:rPr>
          <w:rFonts w:asciiTheme="majorEastAsia" w:eastAsiaTheme="majorEastAsia" w:hAnsiTheme="majorEastAsia" w:cs="Segoe UI Symbol" w:hint="eastAsia"/>
          <w:szCs w:val="24"/>
        </w:rPr>
        <w:t>（２）「総務省とみずほ銀行がひた隠す『宝くじ』53％ピンハネのうまみ」　南雲裕介</w:t>
      </w:r>
    </w:p>
    <w:p w:rsidR="00663358" w:rsidRDefault="00663358" w:rsidP="00F119ED">
      <w:pPr>
        <w:widowControl/>
        <w:ind w:left="423" w:hangingChars="200" w:hanging="423"/>
        <w:jc w:val="left"/>
        <w:rPr>
          <w:rFonts w:asciiTheme="minorEastAsia" w:hAnsiTheme="minorEastAsia" w:cs="Segoe UI Symbol"/>
          <w:szCs w:val="24"/>
        </w:rPr>
      </w:pPr>
      <w:r>
        <w:rPr>
          <w:rFonts w:asciiTheme="minorEastAsia" w:hAnsiTheme="minorEastAsia" w:cs="Segoe UI Symbol" w:hint="eastAsia"/>
          <w:szCs w:val="24"/>
        </w:rPr>
        <w:t xml:space="preserve">　　　年間1兆円を売り上げる宝くじについて、そのテラ銭4851億円はどこに？と追及する。宝くじは売上の約47％は当せん金となるが、残り53％はテラ銭である。公式ＨＰでは、収益金として自治体の公益事業に40％(3675億円)が使われ、12％（1064億円）は印刷経費、1％(112億円)は販売手数料と説明する。</w:t>
      </w:r>
    </w:p>
    <w:p w:rsidR="00663358" w:rsidRDefault="00663358" w:rsidP="00F119ED">
      <w:pPr>
        <w:widowControl/>
        <w:ind w:left="423" w:hangingChars="200" w:hanging="423"/>
        <w:jc w:val="left"/>
        <w:rPr>
          <w:rFonts w:asciiTheme="minorEastAsia" w:hAnsiTheme="minorEastAsia" w:cs="Segoe UI Symbol"/>
          <w:szCs w:val="24"/>
        </w:rPr>
      </w:pPr>
      <w:r>
        <w:rPr>
          <w:rFonts w:asciiTheme="minorEastAsia" w:hAnsiTheme="minorEastAsia" w:cs="Segoe UI Symbol" w:hint="eastAsia"/>
          <w:szCs w:val="24"/>
        </w:rPr>
        <w:t xml:space="preserve">　　　しかし、</w:t>
      </w:r>
      <w:r w:rsidR="008D0B27">
        <w:rPr>
          <w:rFonts w:asciiTheme="minorEastAsia" w:hAnsiTheme="minorEastAsia" w:cs="Segoe UI Symbol" w:hint="eastAsia"/>
          <w:szCs w:val="24"/>
        </w:rPr>
        <w:t>各自治体に配られた収益金の使途はバラバラで細部は明らかでない。</w:t>
      </w:r>
      <w:r w:rsidR="0033187C">
        <w:rPr>
          <w:rFonts w:asciiTheme="minorEastAsia" w:hAnsiTheme="minorEastAsia" w:cs="Segoe UI Symbol" w:hint="eastAsia"/>
          <w:szCs w:val="24"/>
        </w:rPr>
        <w:t>そして宝くじ協会や自治総合センターなどの「天下り」団体にも流れている。民主党政権下の事業仕分けで改善を求められたが、法的拘束力はないのでその後も利権が続いているという。</w:t>
      </w:r>
    </w:p>
    <w:p w:rsidR="00B55246" w:rsidRPr="00B55246" w:rsidRDefault="00B55246" w:rsidP="00E2376D">
      <w:pPr>
        <w:widowControl/>
        <w:ind w:left="423" w:hangingChars="200" w:hanging="423"/>
        <w:jc w:val="left"/>
        <w:rPr>
          <w:rFonts w:asciiTheme="minorEastAsia" w:hAnsiTheme="minorEastAsia" w:cs="Segoe UI Symbol"/>
          <w:szCs w:val="24"/>
        </w:rPr>
      </w:pPr>
      <w:r>
        <w:rPr>
          <w:rFonts w:asciiTheme="minorEastAsia" w:hAnsiTheme="minorEastAsia" w:cs="Segoe UI Symbol" w:hint="eastAsia"/>
          <w:szCs w:val="24"/>
        </w:rPr>
        <w:t xml:space="preserve">　　　</w:t>
      </w:r>
      <w:r w:rsidRPr="00A175F5">
        <w:rPr>
          <w:rFonts w:asciiTheme="minorEastAsia" w:hAnsiTheme="minorEastAsia" w:cs="Segoe UI Symbol" w:hint="eastAsia"/>
          <w:szCs w:val="24"/>
        </w:rPr>
        <w:t>印刷経費と</w:t>
      </w:r>
      <w:r>
        <w:rPr>
          <w:rFonts w:asciiTheme="minorEastAsia" w:hAnsiTheme="minorEastAsia" w:cs="Segoe UI Symbol" w:hint="eastAsia"/>
          <w:szCs w:val="24"/>
        </w:rPr>
        <w:t>販売手数料</w:t>
      </w:r>
      <w:r w:rsidR="00A175F5">
        <w:rPr>
          <w:rFonts w:asciiTheme="minorEastAsia" w:hAnsiTheme="minorEastAsia" w:cs="Segoe UI Symbol" w:hint="eastAsia"/>
          <w:szCs w:val="24"/>
        </w:rPr>
        <w:t>の多く</w:t>
      </w:r>
      <w:r>
        <w:rPr>
          <w:rFonts w:asciiTheme="minorEastAsia" w:hAnsiTheme="minorEastAsia" w:cs="Segoe UI Symbol" w:hint="eastAsia"/>
          <w:szCs w:val="24"/>
        </w:rPr>
        <w:t>は、みずほ銀行の下で再委託されて販売店17000店に流れる。再委託の中心はみずほ銀行の親密会社の「日本ハーデス」で、元第一勧銀の宝くじ部門が設立し、宝くじ販売の中核を占めていた「日宝販」を引き継いだ会社である。この日本ハーデス</w:t>
      </w:r>
      <w:r w:rsidR="006B093D">
        <w:rPr>
          <w:rFonts w:asciiTheme="minorEastAsia" w:hAnsiTheme="minorEastAsia" w:cs="Segoe UI Symbol" w:hint="eastAsia"/>
          <w:szCs w:val="24"/>
        </w:rPr>
        <w:t>は</w:t>
      </w:r>
      <w:r>
        <w:rPr>
          <w:rFonts w:asciiTheme="minorEastAsia" w:hAnsiTheme="minorEastAsia" w:cs="Segoe UI Symbol" w:hint="eastAsia"/>
          <w:szCs w:val="24"/>
        </w:rPr>
        <w:t>2000店で5000億円を売り上げる。結局、日本ハーデスが都市部の大量販売所を押さえているのである。みずほ銀行の天下り会社として強固な</w:t>
      </w:r>
      <w:r w:rsidR="006B093D">
        <w:rPr>
          <w:rFonts w:asciiTheme="minorEastAsia" w:hAnsiTheme="minorEastAsia" w:cs="Segoe UI Symbol" w:hint="eastAsia"/>
          <w:szCs w:val="24"/>
        </w:rPr>
        <w:t>既得権も有しているという。</w:t>
      </w:r>
    </w:p>
    <w:p w:rsidR="00AE0CD0" w:rsidRPr="005271AD" w:rsidRDefault="00AE0CD0">
      <w:pPr>
        <w:widowControl/>
        <w:jc w:val="left"/>
        <w:rPr>
          <w:rFonts w:asciiTheme="minorEastAsia" w:hAnsiTheme="minorEastAsia"/>
        </w:rPr>
      </w:pPr>
    </w:p>
    <w:p w:rsidR="00895892" w:rsidRPr="00347E10" w:rsidRDefault="005271AD" w:rsidP="00F119ED">
      <w:pPr>
        <w:widowControl/>
        <w:ind w:left="242" w:hangingChars="100" w:hanging="242"/>
        <w:jc w:val="left"/>
        <w:rPr>
          <w:rFonts w:asciiTheme="majorEastAsia" w:eastAsiaTheme="majorEastAsia" w:hAnsiTheme="majorEastAsia"/>
          <w:sz w:val="24"/>
        </w:rPr>
      </w:pPr>
      <w:r w:rsidRPr="00347E10">
        <w:rPr>
          <w:rFonts w:asciiTheme="majorEastAsia" w:eastAsiaTheme="majorEastAsia" w:hAnsiTheme="majorEastAsia" w:hint="eastAsia"/>
          <w:sz w:val="24"/>
        </w:rPr>
        <w:t>２．『馬券裁判</w:t>
      </w:r>
      <w:r w:rsidR="00895892" w:rsidRPr="00347E10">
        <w:rPr>
          <w:rFonts w:asciiTheme="majorEastAsia" w:eastAsiaTheme="majorEastAsia" w:hAnsiTheme="majorEastAsia" w:hint="eastAsia"/>
          <w:sz w:val="24"/>
        </w:rPr>
        <w:t xml:space="preserve">　競馬で1億5000万円儲けた予想法の真実</w:t>
      </w:r>
      <w:r w:rsidRPr="00347E10">
        <w:rPr>
          <w:rFonts w:asciiTheme="majorEastAsia" w:eastAsiaTheme="majorEastAsia" w:hAnsiTheme="majorEastAsia" w:hint="eastAsia"/>
          <w:sz w:val="24"/>
        </w:rPr>
        <w:t>』</w:t>
      </w:r>
      <w:r w:rsidR="00895892" w:rsidRPr="00347E10">
        <w:rPr>
          <w:rFonts w:asciiTheme="majorEastAsia" w:eastAsiaTheme="majorEastAsia" w:hAnsiTheme="majorEastAsia" w:hint="eastAsia"/>
          <w:sz w:val="24"/>
        </w:rPr>
        <w:t xml:space="preserve">　</w:t>
      </w:r>
      <w:r w:rsidRPr="00347E10">
        <w:rPr>
          <w:rFonts w:asciiTheme="majorEastAsia" w:eastAsiaTheme="majorEastAsia" w:hAnsiTheme="majorEastAsia" w:hint="eastAsia"/>
          <w:sz w:val="24"/>
        </w:rPr>
        <w:t>卍</w:t>
      </w:r>
      <w:r w:rsidR="00895892" w:rsidRPr="00347E10">
        <w:rPr>
          <w:rFonts w:asciiTheme="majorEastAsia" w:eastAsiaTheme="majorEastAsia" w:hAnsiTheme="majorEastAsia" w:hint="eastAsia"/>
          <w:sz w:val="24"/>
        </w:rPr>
        <w:t>（</w:t>
      </w:r>
      <w:r w:rsidRPr="00347E10">
        <w:rPr>
          <w:rFonts w:asciiTheme="majorEastAsia" w:eastAsiaTheme="majorEastAsia" w:hAnsiTheme="majorEastAsia" w:hint="eastAsia"/>
          <w:sz w:val="24"/>
        </w:rPr>
        <w:t>著</w:t>
      </w:r>
      <w:r w:rsidR="00895892" w:rsidRPr="00347E10">
        <w:rPr>
          <w:rFonts w:asciiTheme="majorEastAsia" w:eastAsiaTheme="majorEastAsia" w:hAnsiTheme="majorEastAsia" w:hint="eastAsia"/>
          <w:sz w:val="24"/>
        </w:rPr>
        <w:t>）</w:t>
      </w:r>
      <w:r w:rsidRPr="00347E10">
        <w:rPr>
          <w:rFonts w:asciiTheme="majorEastAsia" w:eastAsiaTheme="majorEastAsia" w:hAnsiTheme="majorEastAsia" w:hint="eastAsia"/>
          <w:sz w:val="24"/>
        </w:rPr>
        <w:t xml:space="preserve">　</w:t>
      </w:r>
    </w:p>
    <w:p w:rsidR="005271AD" w:rsidRPr="00347E10" w:rsidRDefault="005271AD" w:rsidP="00F119ED">
      <w:pPr>
        <w:widowControl/>
        <w:ind w:leftChars="100" w:left="212" w:firstLineChars="2200" w:firstLine="4657"/>
        <w:jc w:val="left"/>
        <w:rPr>
          <w:rFonts w:asciiTheme="majorEastAsia" w:eastAsiaTheme="majorEastAsia" w:hAnsiTheme="majorEastAsia"/>
        </w:rPr>
      </w:pPr>
      <w:r w:rsidRPr="00347E10">
        <w:rPr>
          <w:rFonts w:asciiTheme="majorEastAsia" w:eastAsiaTheme="majorEastAsia" w:hAnsiTheme="majorEastAsia" w:hint="eastAsia"/>
        </w:rPr>
        <w:t>（</w:t>
      </w:r>
      <w:r w:rsidR="00895892" w:rsidRPr="00347E10">
        <w:rPr>
          <w:rFonts w:asciiTheme="majorEastAsia" w:eastAsiaTheme="majorEastAsia" w:hAnsiTheme="majorEastAsia" w:hint="eastAsia"/>
        </w:rPr>
        <w:t>ガイドワークス　2018.8発行　1500円+税）</w:t>
      </w:r>
    </w:p>
    <w:p w:rsidR="002D3D5B" w:rsidRDefault="00895892" w:rsidP="00E2376D">
      <w:pPr>
        <w:widowControl/>
        <w:ind w:left="212" w:hangingChars="100" w:hanging="212"/>
        <w:jc w:val="left"/>
        <w:rPr>
          <w:rFonts w:asciiTheme="minorEastAsia" w:hAnsiTheme="minorEastAsia"/>
          <w:szCs w:val="21"/>
        </w:rPr>
      </w:pPr>
      <w:r w:rsidRPr="00895892">
        <w:rPr>
          <w:rFonts w:asciiTheme="minorEastAsia" w:hAnsiTheme="minorEastAsia" w:hint="eastAsia"/>
          <w:szCs w:val="21"/>
        </w:rPr>
        <w:t xml:space="preserve">　　</w:t>
      </w:r>
      <w:r>
        <w:rPr>
          <w:rFonts w:asciiTheme="minorEastAsia" w:hAnsiTheme="minorEastAsia" w:hint="eastAsia"/>
          <w:szCs w:val="21"/>
        </w:rPr>
        <w:t>著者は匿名の卍氏、2015</w:t>
      </w:r>
      <w:r w:rsidRPr="00895892">
        <w:rPr>
          <w:rFonts w:asciiTheme="minorEastAsia" w:hAnsiTheme="minorEastAsia" w:hint="eastAsia"/>
          <w:szCs w:val="21"/>
        </w:rPr>
        <w:t>年</w:t>
      </w:r>
      <w:r>
        <w:rPr>
          <w:rFonts w:asciiTheme="minorEastAsia" w:hAnsiTheme="minorEastAsia" w:hint="eastAsia"/>
          <w:szCs w:val="21"/>
        </w:rPr>
        <w:t>にメタモル出版から発行された書籍の復刻版。</w:t>
      </w:r>
      <w:r w:rsidR="00F80BF7">
        <w:rPr>
          <w:rFonts w:asciiTheme="minorEastAsia" w:hAnsiTheme="minorEastAsia" w:hint="eastAsia"/>
          <w:szCs w:val="21"/>
        </w:rPr>
        <w:t>卍氏は2007～2009年の3年間でインターネットを介して28.7億円の馬券を購入し、30.1億円の払戻金を得た。大阪</w:t>
      </w:r>
      <w:r w:rsidR="00A175F5">
        <w:rPr>
          <w:rFonts w:asciiTheme="minorEastAsia" w:hAnsiTheme="minorEastAsia" w:hint="eastAsia"/>
          <w:szCs w:val="21"/>
        </w:rPr>
        <w:t>国税</w:t>
      </w:r>
      <w:r w:rsidR="00F80BF7">
        <w:rPr>
          <w:rFonts w:asciiTheme="minorEastAsia" w:hAnsiTheme="minorEastAsia" w:hint="eastAsia"/>
          <w:szCs w:val="21"/>
        </w:rPr>
        <w:t>のマルサが入り、</w:t>
      </w:r>
      <w:r w:rsidR="00F02740">
        <w:rPr>
          <w:rFonts w:asciiTheme="minorEastAsia" w:hAnsiTheme="minorEastAsia" w:hint="eastAsia"/>
          <w:szCs w:val="21"/>
        </w:rPr>
        <w:t>勝った分だけの一時所得があったとされて6.4億円の無申告による所得税脱税として、加算税、地方税、延滞税を合わせて10億円以上の脱税と摘発された。検察庁も2011年3月に5.7億円の所得税無申告とし懲役1年の求刑をしたが、卍氏はこれに雑所得だと反論した。大阪地裁判決は、インターネットによる機械的網羅的購入での所得は雑所得だとし、外れ券を経費として認めて脱税額は5000万円、懲役２ヵ月執行猶予付きとした。大阪高裁、最高裁も同様の判旨で、これを受けて国税局の課税処分も大幅に減額された。そして、2015年に新通達を出し、ソフトウェアでの継続購入による所得は「営利を目的とする雑所得」としたのだった。</w:t>
      </w:r>
    </w:p>
    <w:p w:rsidR="00F02740" w:rsidRDefault="00F02740" w:rsidP="00F119ED">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w:t>
      </w:r>
      <w:r w:rsidR="00DF76BC">
        <w:rPr>
          <w:rFonts w:asciiTheme="minorEastAsia" w:hAnsiTheme="minorEastAsia" w:hint="eastAsia"/>
          <w:szCs w:val="21"/>
        </w:rPr>
        <w:t xml:space="preserve">　</w:t>
      </w:r>
      <w:r>
        <w:rPr>
          <w:rFonts w:asciiTheme="minorEastAsia" w:hAnsiTheme="minorEastAsia" w:hint="eastAsia"/>
          <w:szCs w:val="21"/>
        </w:rPr>
        <w:t>卍氏は友人との馬券購入からはま</w:t>
      </w:r>
      <w:r w:rsidR="00347E10">
        <w:rPr>
          <w:rFonts w:asciiTheme="minorEastAsia" w:hAnsiTheme="minorEastAsia" w:hint="eastAsia"/>
          <w:szCs w:val="21"/>
        </w:rPr>
        <w:t>り</w:t>
      </w:r>
      <w:r>
        <w:rPr>
          <w:rFonts w:asciiTheme="minorEastAsia" w:hAnsiTheme="minorEastAsia" w:hint="eastAsia"/>
          <w:szCs w:val="21"/>
        </w:rPr>
        <w:t>、競馬ブックやスポーツ紙の「コンビ指数」や「スピード指数」を使う買い方から、勝ち馬を予想しない方法</w:t>
      </w:r>
      <w:r w:rsidR="00347E10">
        <w:rPr>
          <w:rFonts w:asciiTheme="minorEastAsia" w:hAnsiTheme="minorEastAsia" w:hint="eastAsia"/>
          <w:szCs w:val="21"/>
        </w:rPr>
        <w:t>、馬の数値化、競馬ソフト「馬王」を使いこなすようになったという。</w:t>
      </w:r>
    </w:p>
    <w:p w:rsidR="00347E10" w:rsidRDefault="00347E10" w:rsidP="00E2376D">
      <w:pPr>
        <w:widowControl/>
        <w:ind w:leftChars="100" w:left="212"/>
        <w:jc w:val="left"/>
        <w:rPr>
          <w:rFonts w:asciiTheme="minorEastAsia" w:hAnsiTheme="minorEastAsia"/>
          <w:szCs w:val="21"/>
        </w:rPr>
      </w:pPr>
      <w:r>
        <w:rPr>
          <w:rFonts w:asciiTheme="minorEastAsia" w:hAnsiTheme="minorEastAsia" w:hint="eastAsia"/>
          <w:szCs w:val="21"/>
        </w:rPr>
        <w:t xml:space="preserve">　第3章は「馬券の買い方」、第4章は「回収率100％を超えるために」、第5章は「億円越えを目指すために」となっており、馬券の買い方指南本である。自ら卍指数のコンテンツを販売しているという。</w:t>
      </w:r>
    </w:p>
    <w:p w:rsidR="00347E10" w:rsidRDefault="00347E10" w:rsidP="00F119ED">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w:t>
      </w:r>
      <w:r w:rsidR="00DF76BC">
        <w:rPr>
          <w:rFonts w:asciiTheme="minorEastAsia" w:hAnsiTheme="minorEastAsia" w:hint="eastAsia"/>
          <w:szCs w:val="21"/>
        </w:rPr>
        <w:t xml:space="preserve">　</w:t>
      </w:r>
      <w:r>
        <w:rPr>
          <w:rFonts w:asciiTheme="minorEastAsia" w:hAnsiTheme="minorEastAsia" w:hint="eastAsia"/>
          <w:szCs w:val="21"/>
        </w:rPr>
        <w:t>結局は、客として競馬ギャンブル依存にはじまり、今では競馬ギャンブル依存客相手に勝ち方、競馬投資講座を売るのが卍氏である。これもギャンブル依存の一つといえよう。</w:t>
      </w:r>
    </w:p>
    <w:p w:rsidR="00347E10" w:rsidRDefault="00347E10" w:rsidP="003C72EB">
      <w:pPr>
        <w:widowControl/>
        <w:jc w:val="left"/>
        <w:rPr>
          <w:rFonts w:asciiTheme="minorEastAsia" w:hAnsiTheme="minorEastAsia"/>
          <w:szCs w:val="21"/>
        </w:rPr>
      </w:pPr>
    </w:p>
    <w:p w:rsidR="00895892" w:rsidRPr="00D032F2" w:rsidRDefault="00DF76BC" w:rsidP="003C72EB">
      <w:pPr>
        <w:widowControl/>
        <w:jc w:val="left"/>
        <w:rPr>
          <w:rFonts w:asciiTheme="majorEastAsia" w:eastAsiaTheme="majorEastAsia" w:hAnsiTheme="majorEastAsia"/>
          <w:szCs w:val="21"/>
        </w:rPr>
      </w:pPr>
      <w:r w:rsidRPr="00D032F2">
        <w:rPr>
          <w:rFonts w:asciiTheme="majorEastAsia" w:eastAsiaTheme="majorEastAsia" w:hAnsiTheme="majorEastAsia" w:hint="eastAsia"/>
          <w:sz w:val="24"/>
          <w:szCs w:val="21"/>
        </w:rPr>
        <w:t xml:space="preserve">３．『遊技通信でみるパチンコ業界の６０年』　遊技通信社　</w:t>
      </w:r>
      <w:r w:rsidRPr="00D032F2">
        <w:rPr>
          <w:rFonts w:asciiTheme="majorEastAsia" w:eastAsiaTheme="majorEastAsia" w:hAnsiTheme="majorEastAsia" w:hint="eastAsia"/>
          <w:szCs w:val="21"/>
        </w:rPr>
        <w:t>（2011.11発行　5000円+税）</w:t>
      </w:r>
    </w:p>
    <w:p w:rsidR="00DF76BC" w:rsidRDefault="00DF76BC" w:rsidP="00F119ED">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1951年創刊の遊技業界の専門</w:t>
      </w:r>
      <w:r w:rsidR="009654E2">
        <w:rPr>
          <w:rFonts w:asciiTheme="minorEastAsia" w:hAnsiTheme="minorEastAsia" w:hint="eastAsia"/>
          <w:szCs w:val="21"/>
        </w:rPr>
        <w:t>誌</w:t>
      </w:r>
      <w:r>
        <w:rPr>
          <w:rFonts w:asciiTheme="minorEastAsia" w:hAnsiTheme="minorEastAsia" w:hint="eastAsia"/>
          <w:szCs w:val="21"/>
        </w:rPr>
        <w:t>『遊技通信』の60年記念号。</w:t>
      </w:r>
      <w:r w:rsidR="009654E2">
        <w:rPr>
          <w:rFonts w:asciiTheme="minorEastAsia" w:hAnsiTheme="minorEastAsia" w:hint="eastAsia"/>
          <w:szCs w:val="21"/>
        </w:rPr>
        <w:t>パチンコの歴史をつづる豊富な写真と記事に圧倒される。60年に及ぶ出版が業界とその広告収入に依拠していたことは本書の多くのカラー広告からもわかる。表紙裏にはホールシステムのオーイズミ、1頁はメーカーの三洋、2頁は玉の計算機メーカーのグローリー、4頁は遊戯場向関連機器のＪＣＭといった具合。</w:t>
      </w:r>
      <w:r w:rsidR="00791241">
        <w:rPr>
          <w:rFonts w:asciiTheme="minorEastAsia" w:hAnsiTheme="minorEastAsia" w:hint="eastAsia"/>
          <w:szCs w:val="21"/>
        </w:rPr>
        <w:t>その他、全国と地方の遊技機商業協同組合、遊技機メーカー、関連装置企業とその他組合、パチンコホールらが並ぶ。</w:t>
      </w:r>
      <w:r w:rsidR="009654E2">
        <w:rPr>
          <w:rFonts w:asciiTheme="minorEastAsia" w:hAnsiTheme="minorEastAsia" w:hint="eastAsia"/>
          <w:szCs w:val="21"/>
        </w:rPr>
        <w:t>パチンコにはりつく業者の多いことがわかる。</w:t>
      </w:r>
    </w:p>
    <w:p w:rsidR="00791241" w:rsidRDefault="00791241" w:rsidP="00F119ED">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資料としては、ホール店舗、パチンコ機、回胴式機（スロット機）の統計の変遷をグラフ化する。（なお、ホール数は1949年4818店が1953年43452店と飛躍したが、パチンコ機の規制で一旦は1万店を切るまで減少した。その後業界の成長で1997年に18244店まで復調したが、近年は500台を超える大型店の展開と出玉規制の影響で、ＥＧＭ（遊技機）台数は500万台弱を維持するも、店数は1万店程となっていることが伺える。）</w:t>
      </w:r>
    </w:p>
    <w:p w:rsidR="009654E2" w:rsidRPr="00895892" w:rsidRDefault="009654E2" w:rsidP="003C72EB">
      <w:pPr>
        <w:widowControl/>
        <w:jc w:val="left"/>
        <w:rPr>
          <w:rFonts w:asciiTheme="minorEastAsia" w:hAnsiTheme="minorEastAsia"/>
          <w:szCs w:val="21"/>
        </w:rPr>
      </w:pPr>
    </w:p>
    <w:p w:rsidR="002D3D5B" w:rsidRPr="0071050B" w:rsidRDefault="00D032F2" w:rsidP="003C72EB">
      <w:pPr>
        <w:widowControl/>
        <w:jc w:val="left"/>
        <w:rPr>
          <w:rFonts w:asciiTheme="majorEastAsia" w:eastAsiaTheme="majorEastAsia" w:hAnsiTheme="majorEastAsia"/>
          <w:szCs w:val="21"/>
        </w:rPr>
      </w:pPr>
      <w:r w:rsidRPr="0071050B">
        <w:rPr>
          <w:rFonts w:asciiTheme="majorEastAsia" w:eastAsiaTheme="majorEastAsia" w:hAnsiTheme="majorEastAsia" w:hint="eastAsia"/>
          <w:sz w:val="24"/>
          <w:szCs w:val="21"/>
        </w:rPr>
        <w:t xml:space="preserve">４．『カジノ戦争』　西澤信善　</w:t>
      </w:r>
      <w:r w:rsidRPr="0071050B">
        <w:rPr>
          <w:rFonts w:asciiTheme="majorEastAsia" w:eastAsiaTheme="majorEastAsia" w:hAnsiTheme="majorEastAsia" w:hint="eastAsia"/>
          <w:szCs w:val="21"/>
        </w:rPr>
        <w:t xml:space="preserve">　（晃洋書房　2018.5発行　1800円+税）</w:t>
      </w:r>
    </w:p>
    <w:p w:rsidR="00D032F2" w:rsidRDefault="00D032F2" w:rsidP="00E2376D">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w:t>
      </w:r>
      <w:r w:rsidR="006D233D">
        <w:rPr>
          <w:rFonts w:asciiTheme="minorEastAsia" w:hAnsiTheme="minorEastAsia" w:hint="eastAsia"/>
          <w:szCs w:val="21"/>
        </w:rPr>
        <w:t>著者は</w:t>
      </w:r>
      <w:r>
        <w:rPr>
          <w:rFonts w:asciiTheme="minorEastAsia" w:hAnsiTheme="minorEastAsia" w:hint="eastAsia"/>
          <w:szCs w:val="21"/>
        </w:rPr>
        <w:t>神戸大学名誉教授</w:t>
      </w:r>
      <w:r w:rsidR="006D233D">
        <w:rPr>
          <w:rFonts w:asciiTheme="minorEastAsia" w:hAnsiTheme="minorEastAsia" w:hint="eastAsia"/>
          <w:szCs w:val="21"/>
        </w:rPr>
        <w:t>。ギャンブル依存症と大阪でのカジノ導入について黙視できないとし、“ＳＴＯＰ　ＩＲカジノ”を訴える内容の著。第</w:t>
      </w:r>
      <w:r w:rsidR="000B6F9A">
        <w:rPr>
          <w:rFonts w:asciiTheme="minorEastAsia" w:hAnsiTheme="minorEastAsia" w:hint="eastAsia"/>
          <w:szCs w:val="21"/>
        </w:rPr>
        <w:t>1</w:t>
      </w:r>
      <w:r w:rsidR="006D233D">
        <w:rPr>
          <w:rFonts w:asciiTheme="minorEastAsia" w:hAnsiTheme="minorEastAsia" w:hint="eastAsia"/>
          <w:szCs w:val="21"/>
        </w:rPr>
        <w:t>章はカジノで地域振興を図る弊害と愚を説き、第</w:t>
      </w:r>
      <w:r w:rsidR="000B6F9A">
        <w:rPr>
          <w:rFonts w:asciiTheme="minorEastAsia" w:hAnsiTheme="minorEastAsia" w:hint="eastAsia"/>
          <w:szCs w:val="21"/>
        </w:rPr>
        <w:t>2</w:t>
      </w:r>
      <w:r w:rsidR="006D233D">
        <w:rPr>
          <w:rFonts w:asciiTheme="minorEastAsia" w:hAnsiTheme="minorEastAsia" w:hint="eastAsia"/>
          <w:szCs w:val="21"/>
        </w:rPr>
        <w:t>章はＩＲカジノ構想を分析、第</w:t>
      </w:r>
      <w:r w:rsidR="000B6F9A">
        <w:rPr>
          <w:rFonts w:asciiTheme="minorEastAsia" w:hAnsiTheme="minorEastAsia" w:hint="eastAsia"/>
          <w:szCs w:val="21"/>
        </w:rPr>
        <w:t>3</w:t>
      </w:r>
      <w:r w:rsidR="006D233D">
        <w:rPr>
          <w:rFonts w:asciiTheme="minorEastAsia" w:hAnsiTheme="minorEastAsia" w:hint="eastAsia"/>
          <w:szCs w:val="21"/>
        </w:rPr>
        <w:t>章は</w:t>
      </w:r>
      <w:r w:rsidR="00CF65F7">
        <w:rPr>
          <w:rFonts w:asciiTheme="minorEastAsia" w:hAnsiTheme="minorEastAsia" w:hint="eastAsia"/>
          <w:szCs w:val="21"/>
        </w:rPr>
        <w:t>大阪の</w:t>
      </w:r>
      <w:r w:rsidR="000B6F9A">
        <w:rPr>
          <w:rFonts w:asciiTheme="minorEastAsia" w:hAnsiTheme="minorEastAsia" w:hint="eastAsia"/>
          <w:szCs w:val="21"/>
        </w:rPr>
        <w:t>ＩＲ設置の動き、第4章は人々を窮乏化させる商業的ギャンブルの罪、第5章はギャンブル依存症、第6章でカジノの地域社会への悪影響を踏まえ、第7章はカジノの是非を考え反対する、第8章はギャンブル大国日本、第9章はカジノの観光影響を分析し、最後の第10章で阿片戦争や薬物とギャンブルの</w:t>
      </w:r>
      <w:r w:rsidR="0081431D" w:rsidRPr="00A175F5">
        <w:rPr>
          <w:rFonts w:asciiTheme="minorEastAsia" w:hAnsiTheme="minorEastAsia" w:hint="eastAsia"/>
          <w:szCs w:val="21"/>
        </w:rPr>
        <w:t>汚染</w:t>
      </w:r>
      <w:r w:rsidR="0081431D">
        <w:rPr>
          <w:rFonts w:asciiTheme="minorEastAsia" w:hAnsiTheme="minorEastAsia" w:hint="eastAsia"/>
          <w:szCs w:val="21"/>
        </w:rPr>
        <w:t>を考え、地方自治体の使命、都市のイメージから大阪を</w:t>
      </w:r>
      <w:r w:rsidR="00A175F5">
        <w:rPr>
          <w:rFonts w:asciiTheme="minorEastAsia" w:hAnsiTheme="minorEastAsia" w:hint="eastAsia"/>
          <w:szCs w:val="21"/>
        </w:rPr>
        <w:t>「賭博の町」</w:t>
      </w:r>
      <w:r w:rsidR="0081431D">
        <w:rPr>
          <w:rFonts w:asciiTheme="minorEastAsia" w:hAnsiTheme="minorEastAsia" w:hint="eastAsia"/>
          <w:szCs w:val="21"/>
        </w:rPr>
        <w:t>にするなと訴える。</w:t>
      </w:r>
    </w:p>
    <w:p w:rsidR="0081431D" w:rsidRPr="00895892" w:rsidRDefault="0081431D" w:rsidP="00F119ED">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安倍首相はアメリカ、中国、ロシアその他外国に対してｗｉｎ－ｗｉｎの関係を是として公言する。しかし、カジノ賭博はｗｉｎ－ｌｏｓｓの関係であり、ＩＲカジノは阿片戦争と同様に戦争であり、</w:t>
      </w:r>
      <w:r w:rsidRPr="001C1BD4">
        <w:rPr>
          <w:rFonts w:asciiTheme="minorEastAsia" w:hAnsiTheme="minorEastAsia" w:hint="eastAsia"/>
          <w:szCs w:val="21"/>
        </w:rPr>
        <w:t>これに対して</w:t>
      </w:r>
      <w:r w:rsidR="00063810">
        <w:rPr>
          <w:rFonts w:asciiTheme="minorEastAsia" w:hAnsiTheme="minorEastAsia" w:hint="eastAsia"/>
          <w:szCs w:val="21"/>
        </w:rPr>
        <w:t>夢洲カジノはじめＩＲカジノ</w:t>
      </w:r>
      <w:r w:rsidR="00BC7DD0">
        <w:rPr>
          <w:rFonts w:asciiTheme="minorEastAsia" w:hAnsiTheme="minorEastAsia" w:hint="eastAsia"/>
          <w:szCs w:val="21"/>
        </w:rPr>
        <w:t>阻止</w:t>
      </w:r>
      <w:r w:rsidR="00063810">
        <w:rPr>
          <w:rFonts w:asciiTheme="minorEastAsia" w:hAnsiTheme="minorEastAsia" w:hint="eastAsia"/>
          <w:szCs w:val="21"/>
        </w:rPr>
        <w:t>に</w:t>
      </w:r>
      <w:r w:rsidRPr="001C1BD4">
        <w:rPr>
          <w:rFonts w:asciiTheme="minorEastAsia" w:hAnsiTheme="minorEastAsia" w:hint="eastAsia"/>
          <w:szCs w:val="21"/>
        </w:rPr>
        <w:t>勝利すること</w:t>
      </w:r>
      <w:r w:rsidR="001C1BD4" w:rsidRPr="001C1BD4">
        <w:rPr>
          <w:rFonts w:asciiTheme="minorEastAsia" w:hAnsiTheme="minorEastAsia" w:hint="eastAsia"/>
          <w:szCs w:val="21"/>
        </w:rPr>
        <w:t>を</w:t>
      </w:r>
      <w:r w:rsidRPr="001C1BD4">
        <w:rPr>
          <w:rFonts w:asciiTheme="minorEastAsia" w:hAnsiTheme="minorEastAsia" w:hint="eastAsia"/>
          <w:szCs w:val="21"/>
        </w:rPr>
        <w:t>歴史偉業と</w:t>
      </w:r>
      <w:r>
        <w:rPr>
          <w:rFonts w:asciiTheme="minorEastAsia" w:hAnsiTheme="minorEastAsia" w:hint="eastAsia"/>
          <w:szCs w:val="21"/>
        </w:rPr>
        <w:t>結ぶ。</w:t>
      </w:r>
    </w:p>
    <w:p w:rsidR="00E2376D" w:rsidRPr="00BC7DD0" w:rsidRDefault="00E2376D" w:rsidP="003C72EB">
      <w:pPr>
        <w:widowControl/>
        <w:jc w:val="left"/>
        <w:rPr>
          <w:rFonts w:asciiTheme="minorEastAsia" w:hAnsiTheme="minorEastAsia"/>
          <w:szCs w:val="21"/>
        </w:rPr>
        <w:sectPr w:rsidR="00E2376D" w:rsidRPr="00BC7DD0" w:rsidSect="00E2376D">
          <w:pgSz w:w="11906" w:h="16838" w:code="9"/>
          <w:pgMar w:top="851" w:right="1134" w:bottom="851" w:left="1247" w:header="851" w:footer="510" w:gutter="0"/>
          <w:cols w:space="420"/>
          <w:docGrid w:type="linesAndChars" w:linePitch="420" w:charSpace="341"/>
        </w:sectPr>
      </w:pPr>
    </w:p>
    <w:p w:rsidR="003751DB" w:rsidRPr="00210439" w:rsidRDefault="003751DB" w:rsidP="003751DB">
      <w:pPr>
        <w:rPr>
          <w:rFonts w:asciiTheme="minorEastAsia" w:hAnsiTheme="minorEastAsia"/>
          <w:shd w:val="pct15" w:color="auto" w:fill="FFFFFF"/>
        </w:rPr>
      </w:pPr>
      <w:r w:rsidRPr="009001AB">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D220CC">
        <w:rPr>
          <w:rFonts w:asciiTheme="minorEastAsia" w:hAnsiTheme="minorEastAsia" w:hint="eastAsia"/>
        </w:rPr>
        <w:t>（2018.11.</w:t>
      </w:r>
      <w:r w:rsidR="000E2B96" w:rsidRPr="00D220CC">
        <w:rPr>
          <w:rFonts w:asciiTheme="minorEastAsia" w:hAnsiTheme="minorEastAsia" w:hint="eastAsia"/>
        </w:rPr>
        <w:t>6～12.3</w:t>
      </w:r>
      <w:r w:rsidRPr="00D220CC">
        <w:rPr>
          <w:rFonts w:asciiTheme="minorEastAsia" w:hAnsiTheme="minorEastAsia" w:hint="eastAsia"/>
        </w:rPr>
        <w:t>）</w:t>
      </w:r>
    </w:p>
    <w:p w:rsidR="000E2B96" w:rsidRDefault="000E2B96" w:rsidP="000E2B96">
      <w:pPr>
        <w:ind w:left="2328" w:hangingChars="1100" w:hanging="2328"/>
        <w:rPr>
          <w:rFonts w:asciiTheme="minorEastAsia" w:hAnsiTheme="minorEastAsia"/>
        </w:rPr>
      </w:pPr>
    </w:p>
    <w:p w:rsidR="002970E4" w:rsidRDefault="003751DB" w:rsidP="000E2B96">
      <w:pPr>
        <w:ind w:left="2328" w:hangingChars="1100" w:hanging="2328"/>
        <w:rPr>
          <w:rFonts w:asciiTheme="minorEastAsia" w:hAnsiTheme="minorEastAsia"/>
        </w:rPr>
      </w:pPr>
      <w:r w:rsidRPr="007A07AA">
        <w:rPr>
          <w:rFonts w:asciiTheme="minorEastAsia" w:hAnsiTheme="minorEastAsia" w:hint="eastAsia"/>
        </w:rPr>
        <w:t>2018.11.</w:t>
      </w:r>
      <w:r w:rsidR="002970E4">
        <w:rPr>
          <w:rFonts w:asciiTheme="minorEastAsia" w:hAnsiTheme="minorEastAsia" w:hint="eastAsia"/>
        </w:rPr>
        <w:t xml:space="preserve">6　</w:t>
      </w:r>
      <w:r w:rsidR="00D42BFF">
        <w:rPr>
          <w:rFonts w:asciiTheme="minorEastAsia" w:hAnsiTheme="minorEastAsia" w:hint="eastAsia"/>
        </w:rPr>
        <w:t xml:space="preserve">　</w:t>
      </w:r>
      <w:r w:rsidR="002970E4">
        <w:rPr>
          <w:rFonts w:asciiTheme="minorEastAsia" w:hAnsiTheme="minorEastAsia" w:hint="eastAsia"/>
        </w:rPr>
        <w:t xml:space="preserve">茨城　　</w:t>
      </w:r>
      <w:r w:rsidR="009001AB">
        <w:rPr>
          <w:rFonts w:asciiTheme="minorEastAsia" w:hAnsiTheme="minorEastAsia" w:hint="eastAsia"/>
        </w:rPr>
        <w:t xml:space="preserve">　</w:t>
      </w:r>
      <w:r w:rsidR="002970E4">
        <w:rPr>
          <w:rFonts w:asciiTheme="minorEastAsia" w:hAnsiTheme="minorEastAsia" w:hint="eastAsia"/>
        </w:rPr>
        <w:t>ギャンブル依存症　前向きな言葉心掛けて「家族教室」新たに開設</w:t>
      </w:r>
    </w:p>
    <w:p w:rsidR="003751DB" w:rsidRDefault="002970E4" w:rsidP="000E2B96">
      <w:pPr>
        <w:ind w:firstLineChars="200" w:firstLine="423"/>
        <w:rPr>
          <w:rFonts w:asciiTheme="minorEastAsia" w:hAnsiTheme="minorEastAsia"/>
        </w:rPr>
      </w:pPr>
      <w:r>
        <w:rPr>
          <w:rFonts w:asciiTheme="minorEastAsia" w:hAnsiTheme="minorEastAsia" w:hint="eastAsia"/>
        </w:rPr>
        <w:t>11.</w:t>
      </w:r>
      <w:r w:rsidR="007A07AA" w:rsidRPr="007A07AA">
        <w:rPr>
          <w:rFonts w:asciiTheme="minorEastAsia" w:hAnsiTheme="minorEastAsia" w:hint="eastAsia"/>
        </w:rPr>
        <w:t>7</w:t>
      </w:r>
      <w:r w:rsidR="0056032A">
        <w:rPr>
          <w:rFonts w:asciiTheme="minorEastAsia" w:hAnsiTheme="minorEastAsia" w:hint="eastAsia"/>
        </w:rPr>
        <w:t xml:space="preserve">　　</w:t>
      </w:r>
      <w:r w:rsidR="00D42BFF">
        <w:rPr>
          <w:rFonts w:asciiTheme="minorEastAsia" w:hAnsiTheme="minorEastAsia" w:hint="eastAsia"/>
        </w:rPr>
        <w:t xml:space="preserve"> </w:t>
      </w:r>
      <w:r w:rsidR="0056032A">
        <w:rPr>
          <w:rFonts w:asciiTheme="minorEastAsia" w:hAnsiTheme="minorEastAsia" w:hint="eastAsia"/>
        </w:rPr>
        <w:t>神奈川　　ＩＲ誘致「検討中」川崎市長が真意説明</w:t>
      </w:r>
    </w:p>
    <w:p w:rsidR="009001AB" w:rsidRDefault="009001AB" w:rsidP="000E2B96">
      <w:pPr>
        <w:ind w:firstLineChars="200" w:firstLine="423"/>
        <w:rPr>
          <w:rFonts w:asciiTheme="minorEastAsia" w:hAnsiTheme="minorEastAsia"/>
        </w:rPr>
      </w:pPr>
      <w:r>
        <w:rPr>
          <w:rFonts w:asciiTheme="minorEastAsia" w:hAnsiTheme="minorEastAsia" w:hint="eastAsia"/>
        </w:rPr>
        <w:t xml:space="preserve">11.12　　</w:t>
      </w:r>
      <w:r w:rsidRPr="00063810">
        <w:rPr>
          <w:rFonts w:asciiTheme="majorEastAsia" w:eastAsiaTheme="majorEastAsia" w:hAnsiTheme="majorEastAsia" w:hint="eastAsia"/>
        </w:rPr>
        <w:t>＜当会　会報第７２号発行＞</w:t>
      </w:r>
    </w:p>
    <w:p w:rsidR="00EC7670" w:rsidRDefault="00EC7670" w:rsidP="000E2B96">
      <w:pPr>
        <w:ind w:left="2328" w:hangingChars="1100" w:hanging="2328"/>
        <w:rPr>
          <w:rFonts w:asciiTheme="minorEastAsia" w:hAnsiTheme="minorEastAsia"/>
        </w:rPr>
      </w:pPr>
      <w:r>
        <w:rPr>
          <w:rFonts w:asciiTheme="minorEastAsia" w:hAnsiTheme="minorEastAsia" w:hint="eastAsia"/>
        </w:rPr>
        <w:t xml:space="preserve">　　11.13　　SPA！　　</w:t>
      </w:r>
      <w:r w:rsidR="009001AB">
        <w:rPr>
          <w:rFonts w:asciiTheme="minorEastAsia" w:hAnsiTheme="minorEastAsia" w:hint="eastAsia"/>
        </w:rPr>
        <w:t xml:space="preserve"> </w:t>
      </w:r>
      <w:r>
        <w:rPr>
          <w:rFonts w:asciiTheme="minorEastAsia" w:hAnsiTheme="minorEastAsia" w:hint="eastAsia"/>
        </w:rPr>
        <w:t>花札</w:t>
      </w:r>
      <w:r w:rsidR="00362386">
        <w:rPr>
          <w:rFonts w:asciiTheme="minorEastAsia" w:hAnsiTheme="minorEastAsia" w:hint="eastAsia"/>
        </w:rPr>
        <w:t>,</w:t>
      </w:r>
      <w:r>
        <w:rPr>
          <w:rFonts w:asciiTheme="minorEastAsia" w:hAnsiTheme="minorEastAsia" w:hint="eastAsia"/>
        </w:rPr>
        <w:t>丁半</w:t>
      </w:r>
      <w:r w:rsidR="00362386">
        <w:rPr>
          <w:rFonts w:asciiTheme="minorEastAsia" w:hAnsiTheme="minorEastAsia" w:hint="eastAsia"/>
        </w:rPr>
        <w:t>,ﾊﾟﾁﾝｺ,</w:t>
      </w:r>
      <w:r>
        <w:rPr>
          <w:rFonts w:asciiTheme="minorEastAsia" w:hAnsiTheme="minorEastAsia" w:hint="eastAsia"/>
        </w:rPr>
        <w:t>公営競技　和式賭博で賭博ツーリズムは成功するのか？</w:t>
      </w:r>
    </w:p>
    <w:p w:rsidR="0056032A" w:rsidRDefault="0056032A" w:rsidP="000E2B96">
      <w:pPr>
        <w:ind w:left="2328" w:hangingChars="1100" w:hanging="2328"/>
        <w:rPr>
          <w:rFonts w:asciiTheme="minorEastAsia" w:hAnsiTheme="minorEastAsia"/>
        </w:rPr>
      </w:pPr>
      <w:r>
        <w:rPr>
          <w:rFonts w:asciiTheme="minorEastAsia" w:hAnsiTheme="minorEastAsia" w:hint="eastAsia"/>
        </w:rPr>
        <w:t xml:space="preserve">　　11.14　　琉球　　</w:t>
      </w:r>
      <w:r w:rsidR="009001AB">
        <w:rPr>
          <w:rFonts w:asciiTheme="minorEastAsia" w:hAnsiTheme="minorEastAsia" w:hint="eastAsia"/>
        </w:rPr>
        <w:t xml:space="preserve">　</w:t>
      </w:r>
      <w:r>
        <w:rPr>
          <w:rFonts w:asciiTheme="minorEastAsia" w:hAnsiTheme="minorEastAsia" w:hint="eastAsia"/>
        </w:rPr>
        <w:t>「県民利用排しＩＲを」　沖縄県計画ＭＩＣＥ　自民・細田氏が持論</w:t>
      </w:r>
    </w:p>
    <w:p w:rsidR="0056032A" w:rsidRDefault="0056032A" w:rsidP="000E2B96">
      <w:pPr>
        <w:ind w:left="2328" w:hangingChars="1100" w:hanging="2328"/>
        <w:rPr>
          <w:rFonts w:asciiTheme="minorEastAsia" w:hAnsiTheme="minorEastAsia"/>
        </w:rPr>
      </w:pPr>
      <w:r>
        <w:rPr>
          <w:rFonts w:asciiTheme="minorEastAsia" w:hAnsiTheme="minorEastAsia" w:hint="eastAsia"/>
        </w:rPr>
        <w:t xml:space="preserve">　　11.16　　AERA　　</w:t>
      </w:r>
      <w:r w:rsidR="009001AB">
        <w:rPr>
          <w:rFonts w:asciiTheme="minorEastAsia" w:hAnsiTheme="minorEastAsia" w:hint="eastAsia"/>
        </w:rPr>
        <w:t xml:space="preserve">　</w:t>
      </w:r>
      <w:r>
        <w:rPr>
          <w:rFonts w:asciiTheme="minorEastAsia" w:hAnsiTheme="minorEastAsia" w:hint="eastAsia"/>
        </w:rPr>
        <w:t>賭博を愛しすぎて破滅した天才数学者の末路</w:t>
      </w:r>
    </w:p>
    <w:p w:rsidR="002970E4" w:rsidRDefault="002970E4" w:rsidP="000E2B96">
      <w:pPr>
        <w:ind w:left="2328" w:hangingChars="1100" w:hanging="2328"/>
        <w:rPr>
          <w:rFonts w:asciiTheme="minorEastAsia" w:hAnsiTheme="minorEastAsia"/>
        </w:rPr>
      </w:pPr>
      <w:r>
        <w:rPr>
          <w:rFonts w:asciiTheme="minorEastAsia" w:hAnsiTheme="minorEastAsia" w:hint="eastAsia"/>
        </w:rPr>
        <w:t xml:space="preserve">　　　　　　</w:t>
      </w:r>
      <w:r w:rsidR="00D42BFF">
        <w:rPr>
          <w:rFonts w:asciiTheme="minorEastAsia" w:hAnsiTheme="minorEastAsia" w:hint="eastAsia"/>
        </w:rPr>
        <w:t xml:space="preserve"> </w:t>
      </w:r>
      <w:r>
        <w:rPr>
          <w:rFonts w:asciiTheme="minorEastAsia" w:hAnsiTheme="minorEastAsia" w:hint="eastAsia"/>
        </w:rPr>
        <w:t xml:space="preserve">共同　　</w:t>
      </w:r>
      <w:r w:rsidR="009001AB">
        <w:rPr>
          <w:rFonts w:asciiTheme="minorEastAsia" w:hAnsiTheme="minorEastAsia" w:hint="eastAsia"/>
        </w:rPr>
        <w:t xml:space="preserve">　</w:t>
      </w:r>
      <w:r>
        <w:rPr>
          <w:rFonts w:asciiTheme="minorEastAsia" w:hAnsiTheme="minorEastAsia" w:hint="eastAsia"/>
        </w:rPr>
        <w:t>ギャンブル依存症の対応策チラシ／消費者庁</w:t>
      </w:r>
    </w:p>
    <w:p w:rsidR="0056032A" w:rsidRDefault="0056032A" w:rsidP="000E2B96">
      <w:pPr>
        <w:ind w:left="2328" w:hangingChars="1100" w:hanging="2328"/>
        <w:rPr>
          <w:rFonts w:asciiTheme="minorEastAsia" w:hAnsiTheme="minorEastAsia"/>
        </w:rPr>
      </w:pPr>
      <w:r>
        <w:rPr>
          <w:rFonts w:asciiTheme="minorEastAsia" w:hAnsiTheme="minorEastAsia" w:hint="eastAsia"/>
        </w:rPr>
        <w:t xml:space="preserve">　　11.19　　ヤフー　　大阪カジノ万博不安材料　廃棄物の湾岸人工島は災害に耐えられるのか</w:t>
      </w:r>
    </w:p>
    <w:p w:rsidR="00362386" w:rsidRDefault="00362386" w:rsidP="00362386">
      <w:pPr>
        <w:rPr>
          <w:rFonts w:asciiTheme="minorEastAsia" w:hAnsiTheme="minorEastAsia"/>
        </w:rPr>
      </w:pPr>
      <w:r>
        <w:rPr>
          <w:rFonts w:asciiTheme="minorEastAsia" w:hAnsiTheme="minorEastAsia" w:hint="eastAsia"/>
        </w:rPr>
        <w:t xml:space="preserve">　　　　　　　〃　　　</w:t>
      </w:r>
      <w:r w:rsidR="009001AB">
        <w:rPr>
          <w:rFonts w:asciiTheme="minorEastAsia" w:hAnsiTheme="minorEastAsia" w:hint="eastAsia"/>
        </w:rPr>
        <w:t xml:space="preserve">　</w:t>
      </w:r>
      <w:r>
        <w:rPr>
          <w:rFonts w:asciiTheme="minorEastAsia" w:hAnsiTheme="minorEastAsia" w:hint="eastAsia"/>
        </w:rPr>
        <w:t>世界初のカジノ中毒者専用法廷は、日本のカジノの参考となるか？</w:t>
      </w:r>
    </w:p>
    <w:p w:rsidR="009001AB" w:rsidRDefault="0056032A" w:rsidP="009001AB">
      <w:pPr>
        <w:ind w:left="2328" w:hangingChars="1100" w:hanging="2328"/>
        <w:rPr>
          <w:rFonts w:asciiTheme="minorEastAsia" w:hAnsiTheme="minorEastAsia"/>
        </w:rPr>
      </w:pPr>
      <w:r>
        <w:rPr>
          <w:rFonts w:asciiTheme="minorEastAsia" w:hAnsiTheme="minorEastAsia" w:hint="eastAsia"/>
        </w:rPr>
        <w:t xml:space="preserve">　　11.20　　</w:t>
      </w:r>
      <w:r w:rsidR="009001AB" w:rsidRPr="00063810">
        <w:rPr>
          <w:rFonts w:asciiTheme="majorEastAsia" w:eastAsiaTheme="majorEastAsia" w:hAnsiTheme="majorEastAsia" w:hint="eastAsia"/>
        </w:rPr>
        <w:t>＜大阪府・市へ　万博誘致活動公金支出差止・返還を求めて監査請求提出＞</w:t>
      </w:r>
    </w:p>
    <w:p w:rsidR="0056032A" w:rsidRDefault="0056032A" w:rsidP="009001AB">
      <w:pPr>
        <w:ind w:firstLineChars="650" w:firstLine="1376"/>
        <w:rPr>
          <w:rFonts w:asciiTheme="minorEastAsia" w:hAnsiTheme="minorEastAsia"/>
        </w:rPr>
      </w:pPr>
      <w:r>
        <w:rPr>
          <w:rFonts w:asciiTheme="minorEastAsia" w:hAnsiTheme="minorEastAsia" w:hint="eastAsia"/>
        </w:rPr>
        <w:t xml:space="preserve">毎日　　</w:t>
      </w:r>
      <w:r w:rsidR="009001AB">
        <w:rPr>
          <w:rFonts w:asciiTheme="minorEastAsia" w:hAnsiTheme="minorEastAsia" w:hint="eastAsia"/>
        </w:rPr>
        <w:t xml:space="preserve">　</w:t>
      </w:r>
      <w:r>
        <w:rPr>
          <w:rFonts w:asciiTheme="minorEastAsia" w:hAnsiTheme="minorEastAsia" w:hint="eastAsia"/>
        </w:rPr>
        <w:t>＜大阪＞万博巡り住民グループが住民監査請求　府と市に</w:t>
      </w:r>
    </w:p>
    <w:p w:rsidR="0056032A" w:rsidRDefault="0056032A" w:rsidP="000E2B96">
      <w:pPr>
        <w:ind w:left="2328" w:hangingChars="1100" w:hanging="2328"/>
        <w:rPr>
          <w:rFonts w:asciiTheme="minorEastAsia" w:hAnsiTheme="minorEastAsia"/>
        </w:rPr>
      </w:pPr>
      <w:r>
        <w:rPr>
          <w:rFonts w:asciiTheme="minorEastAsia" w:hAnsiTheme="minorEastAsia" w:hint="eastAsia"/>
        </w:rPr>
        <w:t xml:space="preserve">　　　　　　</w:t>
      </w:r>
      <w:r w:rsidR="00D42BFF">
        <w:rPr>
          <w:rFonts w:asciiTheme="minorEastAsia" w:hAnsiTheme="minorEastAsia" w:hint="eastAsia"/>
        </w:rPr>
        <w:t xml:space="preserve"> </w:t>
      </w:r>
      <w:r>
        <w:rPr>
          <w:rFonts w:asciiTheme="minorEastAsia" w:hAnsiTheme="minorEastAsia" w:hint="eastAsia"/>
        </w:rPr>
        <w:t xml:space="preserve">共同　　</w:t>
      </w:r>
      <w:r w:rsidR="009001AB">
        <w:rPr>
          <w:rFonts w:asciiTheme="minorEastAsia" w:hAnsiTheme="minorEastAsia" w:hint="eastAsia"/>
        </w:rPr>
        <w:t xml:space="preserve">　</w:t>
      </w:r>
      <w:r>
        <w:rPr>
          <w:rFonts w:asciiTheme="minorEastAsia" w:hAnsiTheme="minorEastAsia" w:hint="eastAsia"/>
        </w:rPr>
        <w:t>万博への支出は違法と監査請求</w:t>
      </w:r>
    </w:p>
    <w:p w:rsidR="0056032A" w:rsidRDefault="0056032A" w:rsidP="000E2B96">
      <w:pPr>
        <w:ind w:left="2328" w:hangingChars="1100" w:hanging="2328"/>
        <w:rPr>
          <w:rFonts w:asciiTheme="minorEastAsia" w:hAnsiTheme="minorEastAsia"/>
        </w:rPr>
      </w:pPr>
      <w:r>
        <w:rPr>
          <w:rFonts w:asciiTheme="minorEastAsia" w:hAnsiTheme="minorEastAsia" w:hint="eastAsia"/>
        </w:rPr>
        <w:t xml:space="preserve">　　　　　　</w:t>
      </w:r>
      <w:r w:rsidR="00D42BFF">
        <w:rPr>
          <w:rFonts w:asciiTheme="minorEastAsia" w:hAnsiTheme="minorEastAsia" w:hint="eastAsia"/>
        </w:rPr>
        <w:t xml:space="preserve"> </w:t>
      </w:r>
      <w:r>
        <w:rPr>
          <w:rFonts w:asciiTheme="minorEastAsia" w:hAnsiTheme="minorEastAsia" w:hint="eastAsia"/>
        </w:rPr>
        <w:t xml:space="preserve">産経　　</w:t>
      </w:r>
      <w:r w:rsidR="009001AB">
        <w:rPr>
          <w:rFonts w:asciiTheme="minorEastAsia" w:hAnsiTheme="minorEastAsia" w:hint="eastAsia"/>
        </w:rPr>
        <w:t xml:space="preserve">　</w:t>
      </w:r>
      <w:r>
        <w:rPr>
          <w:rFonts w:asciiTheme="minorEastAsia" w:hAnsiTheme="minorEastAsia" w:hint="eastAsia"/>
        </w:rPr>
        <w:t>香港ギャラクシー、大阪、横浜などのＩＲ調査に参加</w:t>
      </w:r>
    </w:p>
    <w:p w:rsidR="00362386" w:rsidRDefault="00362386" w:rsidP="000E2B96">
      <w:pPr>
        <w:ind w:left="2328" w:hangingChars="1100" w:hanging="2328"/>
        <w:rPr>
          <w:rFonts w:asciiTheme="minorEastAsia" w:hAnsiTheme="minorEastAsia"/>
        </w:rPr>
      </w:pPr>
      <w:r>
        <w:rPr>
          <w:rFonts w:asciiTheme="minorEastAsia" w:hAnsiTheme="minorEastAsia" w:hint="eastAsia"/>
        </w:rPr>
        <w:t xml:space="preserve">　　　　　　</w:t>
      </w:r>
      <w:r w:rsidR="00D42BFF">
        <w:rPr>
          <w:rFonts w:asciiTheme="minorEastAsia" w:hAnsiTheme="minorEastAsia" w:hint="eastAsia"/>
        </w:rPr>
        <w:t xml:space="preserve"> </w:t>
      </w:r>
      <w:r>
        <w:rPr>
          <w:rFonts w:asciiTheme="minorEastAsia" w:hAnsiTheme="minorEastAsia" w:hint="eastAsia"/>
        </w:rPr>
        <w:t>神奈川　　カジノ反対　横浜・山下公園で人文字</w:t>
      </w:r>
    </w:p>
    <w:p w:rsidR="0056032A" w:rsidRDefault="0056032A" w:rsidP="000E2B96">
      <w:pPr>
        <w:ind w:left="2328" w:hangingChars="1100" w:hanging="2328"/>
        <w:rPr>
          <w:rFonts w:asciiTheme="minorEastAsia" w:hAnsiTheme="minorEastAsia"/>
        </w:rPr>
      </w:pPr>
      <w:r>
        <w:rPr>
          <w:rFonts w:asciiTheme="minorEastAsia" w:hAnsiTheme="minorEastAsia" w:hint="eastAsia"/>
        </w:rPr>
        <w:t xml:space="preserve">　　11.22　　産経　　</w:t>
      </w:r>
      <w:r w:rsidR="009001AB">
        <w:rPr>
          <w:rFonts w:asciiTheme="minorEastAsia" w:hAnsiTheme="minorEastAsia" w:hint="eastAsia"/>
        </w:rPr>
        <w:t xml:space="preserve">　</w:t>
      </w:r>
      <w:r>
        <w:rPr>
          <w:rFonts w:asciiTheme="minorEastAsia" w:hAnsiTheme="minorEastAsia" w:hint="eastAsia"/>
        </w:rPr>
        <w:t>コスト理由に敬遠の国も　万博開催の意義とは</w:t>
      </w:r>
    </w:p>
    <w:p w:rsidR="0056032A" w:rsidRDefault="0056032A" w:rsidP="000E2B96">
      <w:pPr>
        <w:ind w:left="2328" w:hangingChars="1100" w:hanging="2328"/>
        <w:rPr>
          <w:rFonts w:asciiTheme="minorEastAsia" w:hAnsiTheme="minorEastAsia"/>
        </w:rPr>
      </w:pPr>
      <w:r>
        <w:rPr>
          <w:rFonts w:asciiTheme="minorEastAsia" w:hAnsiTheme="minorEastAsia" w:hint="eastAsia"/>
        </w:rPr>
        <w:t xml:space="preserve">　　11.24　　毎日　　</w:t>
      </w:r>
      <w:r w:rsidR="009001AB">
        <w:rPr>
          <w:rFonts w:asciiTheme="minorEastAsia" w:hAnsiTheme="minorEastAsia" w:hint="eastAsia"/>
        </w:rPr>
        <w:t xml:space="preserve">　</w:t>
      </w:r>
      <w:r>
        <w:rPr>
          <w:rFonts w:asciiTheme="minorEastAsia" w:hAnsiTheme="minorEastAsia" w:hint="eastAsia"/>
        </w:rPr>
        <w:t>＜ＢＩＥ総会＞25年万博、大阪に決定　55年ぶり開催</w:t>
      </w:r>
    </w:p>
    <w:p w:rsidR="0056032A" w:rsidRDefault="0056032A" w:rsidP="000E2B96">
      <w:pPr>
        <w:ind w:left="2328" w:hangingChars="1100" w:hanging="2328"/>
        <w:rPr>
          <w:rFonts w:asciiTheme="minorEastAsia" w:hAnsiTheme="minorEastAsia"/>
        </w:rPr>
      </w:pPr>
      <w:r>
        <w:rPr>
          <w:rFonts w:asciiTheme="minorEastAsia" w:hAnsiTheme="minorEastAsia" w:hint="eastAsia"/>
        </w:rPr>
        <w:t xml:space="preserve">　　　</w:t>
      </w:r>
      <w:r w:rsidR="00C77B66">
        <w:rPr>
          <w:rFonts w:asciiTheme="minorEastAsia" w:hAnsiTheme="minorEastAsia" w:hint="eastAsia"/>
        </w:rPr>
        <w:t xml:space="preserve">　　　　〃　　</w:t>
      </w:r>
      <w:r w:rsidR="009001AB">
        <w:rPr>
          <w:rFonts w:asciiTheme="minorEastAsia" w:hAnsiTheme="minorEastAsia" w:hint="eastAsia"/>
        </w:rPr>
        <w:t xml:space="preserve">　 </w:t>
      </w:r>
      <w:r w:rsidR="00C77B66">
        <w:rPr>
          <w:rFonts w:asciiTheme="minorEastAsia" w:hAnsiTheme="minorEastAsia" w:hint="eastAsia"/>
        </w:rPr>
        <w:t>＜大阪万博＞「夢洲」会場、ＩＲ候補地と隣接　課題も多く</w:t>
      </w:r>
    </w:p>
    <w:p w:rsidR="00C77B66" w:rsidRDefault="00C77B66" w:rsidP="000E2B96">
      <w:pPr>
        <w:ind w:left="2328" w:hangingChars="1100" w:hanging="2328"/>
        <w:rPr>
          <w:rFonts w:asciiTheme="minorEastAsia" w:hAnsiTheme="minorEastAsia"/>
        </w:rPr>
      </w:pPr>
      <w:r>
        <w:rPr>
          <w:rFonts w:asciiTheme="minorEastAsia" w:hAnsiTheme="minorEastAsia" w:hint="eastAsia"/>
        </w:rPr>
        <w:t xml:space="preserve">　　　　　　</w:t>
      </w:r>
      <w:r w:rsidR="00D42BFF">
        <w:rPr>
          <w:rFonts w:asciiTheme="minorEastAsia" w:hAnsiTheme="minorEastAsia" w:hint="eastAsia"/>
        </w:rPr>
        <w:t xml:space="preserve"> </w:t>
      </w:r>
      <w:r>
        <w:rPr>
          <w:rFonts w:asciiTheme="minorEastAsia" w:hAnsiTheme="minorEastAsia" w:hint="eastAsia"/>
        </w:rPr>
        <w:t xml:space="preserve">産経　　</w:t>
      </w:r>
      <w:r w:rsidR="009001AB">
        <w:rPr>
          <w:rFonts w:asciiTheme="minorEastAsia" w:hAnsiTheme="minorEastAsia" w:hint="eastAsia"/>
        </w:rPr>
        <w:t xml:space="preserve">　</w:t>
      </w:r>
      <w:r>
        <w:rPr>
          <w:rFonts w:asciiTheme="minorEastAsia" w:hAnsiTheme="minorEastAsia" w:hint="eastAsia"/>
        </w:rPr>
        <w:t xml:space="preserve">大阪万博、会場建設費は「議論まだ」　アクセスも課題　　</w:t>
      </w:r>
    </w:p>
    <w:p w:rsidR="00C77B66" w:rsidRDefault="00C77B66" w:rsidP="000E2B96">
      <w:pPr>
        <w:ind w:left="2328" w:hangingChars="1100" w:hanging="2328"/>
        <w:rPr>
          <w:rFonts w:asciiTheme="minorEastAsia" w:hAnsiTheme="minorEastAsia"/>
        </w:rPr>
      </w:pPr>
      <w:r>
        <w:rPr>
          <w:rFonts w:asciiTheme="minorEastAsia" w:hAnsiTheme="minorEastAsia" w:hint="eastAsia"/>
        </w:rPr>
        <w:t xml:space="preserve">　　11.25　　共同　　</w:t>
      </w:r>
      <w:r w:rsidR="009001AB">
        <w:rPr>
          <w:rFonts w:asciiTheme="minorEastAsia" w:hAnsiTheme="minorEastAsia" w:hint="eastAsia"/>
        </w:rPr>
        <w:t xml:space="preserve">　</w:t>
      </w:r>
      <w:r>
        <w:rPr>
          <w:rFonts w:asciiTheme="minorEastAsia" w:hAnsiTheme="minorEastAsia" w:hint="eastAsia"/>
        </w:rPr>
        <w:t>和歌山県知事に仁坂氏４選　（ＩＲ和歌山市誘致推進）</w:t>
      </w:r>
    </w:p>
    <w:p w:rsidR="00C77B66" w:rsidRDefault="00C77B66" w:rsidP="000E2B96">
      <w:pPr>
        <w:ind w:left="2328" w:hangingChars="1100" w:hanging="2328"/>
        <w:rPr>
          <w:rFonts w:asciiTheme="minorEastAsia" w:hAnsiTheme="minorEastAsia"/>
        </w:rPr>
      </w:pPr>
      <w:r>
        <w:rPr>
          <w:rFonts w:asciiTheme="minorEastAsia" w:hAnsiTheme="minorEastAsia" w:hint="eastAsia"/>
        </w:rPr>
        <w:t xml:space="preserve">　　11.26　　ヤフー　　17年度パチンコホール経営業者の売上高合計　前年度比マイナス</w:t>
      </w:r>
    </w:p>
    <w:p w:rsidR="00C77B66" w:rsidRDefault="00C77B66" w:rsidP="000E2B96">
      <w:pPr>
        <w:ind w:left="2328" w:hangingChars="1100" w:hanging="2328"/>
        <w:rPr>
          <w:rFonts w:asciiTheme="minorEastAsia" w:hAnsiTheme="minorEastAsia"/>
        </w:rPr>
      </w:pPr>
      <w:r>
        <w:rPr>
          <w:rFonts w:asciiTheme="minorEastAsia" w:hAnsiTheme="minorEastAsia" w:hint="eastAsia"/>
        </w:rPr>
        <w:t xml:space="preserve">　　　　　　</w:t>
      </w:r>
      <w:r w:rsidR="00D42BFF">
        <w:rPr>
          <w:rFonts w:asciiTheme="minorEastAsia" w:hAnsiTheme="minorEastAsia" w:hint="eastAsia"/>
        </w:rPr>
        <w:t xml:space="preserve"> </w:t>
      </w:r>
      <w:r>
        <w:rPr>
          <w:rFonts w:asciiTheme="minorEastAsia" w:hAnsiTheme="minorEastAsia" w:hint="eastAsia"/>
        </w:rPr>
        <w:t>ＵＨＢ　　優先候補地は苫小牧　カジノ含むＩＲ誘致　道議会で素案明らかに</w:t>
      </w:r>
    </w:p>
    <w:p w:rsidR="00C77B66" w:rsidRDefault="00C77B66" w:rsidP="000E2B96">
      <w:pPr>
        <w:ind w:left="2328" w:hangingChars="1100" w:hanging="2328"/>
        <w:rPr>
          <w:rFonts w:asciiTheme="minorEastAsia" w:hAnsiTheme="minorEastAsia"/>
        </w:rPr>
      </w:pPr>
      <w:r>
        <w:rPr>
          <w:rFonts w:asciiTheme="minorEastAsia" w:hAnsiTheme="minorEastAsia" w:hint="eastAsia"/>
        </w:rPr>
        <w:t xml:space="preserve">　　11.27　　伊勢　　名古屋市長「ナガシマにカジノを」三重県に協力打診　知事</w:t>
      </w:r>
      <w:r w:rsidR="00EC7670">
        <w:rPr>
          <w:rFonts w:asciiTheme="minorEastAsia" w:hAnsiTheme="minorEastAsia" w:hint="eastAsia"/>
        </w:rPr>
        <w:t>「取組む考えない」</w:t>
      </w:r>
    </w:p>
    <w:p w:rsidR="00EC7670" w:rsidRDefault="00EC7670" w:rsidP="000E2B96">
      <w:pPr>
        <w:ind w:left="2328" w:hangingChars="1100" w:hanging="2328"/>
        <w:rPr>
          <w:rFonts w:asciiTheme="minorEastAsia" w:hAnsiTheme="minorEastAsia"/>
        </w:rPr>
      </w:pPr>
      <w:r>
        <w:rPr>
          <w:rFonts w:asciiTheme="minorEastAsia" w:hAnsiTheme="minorEastAsia" w:hint="eastAsia"/>
        </w:rPr>
        <w:t xml:space="preserve">　　　　　　</w:t>
      </w:r>
      <w:r w:rsidR="00D42BFF">
        <w:rPr>
          <w:rFonts w:asciiTheme="minorEastAsia" w:hAnsiTheme="minorEastAsia" w:hint="eastAsia"/>
        </w:rPr>
        <w:t xml:space="preserve"> </w:t>
      </w:r>
      <w:r>
        <w:rPr>
          <w:rFonts w:asciiTheme="minorEastAsia" w:hAnsiTheme="minorEastAsia" w:hint="eastAsia"/>
        </w:rPr>
        <w:t xml:space="preserve">朝日　　</w:t>
      </w:r>
      <w:r w:rsidR="009001AB">
        <w:rPr>
          <w:rFonts w:asciiTheme="minorEastAsia" w:hAnsiTheme="minorEastAsia" w:hint="eastAsia"/>
        </w:rPr>
        <w:t xml:space="preserve">　</w:t>
      </w:r>
      <w:r>
        <w:rPr>
          <w:rFonts w:asciiTheme="minorEastAsia" w:hAnsiTheme="minorEastAsia" w:hint="eastAsia"/>
        </w:rPr>
        <w:t>カジノのトップが万博決定を歓迎　ＩＲとの「相乗効果」</w:t>
      </w:r>
    </w:p>
    <w:p w:rsidR="00EC7670" w:rsidRDefault="00EC7670" w:rsidP="000E2B96">
      <w:pPr>
        <w:ind w:left="2328" w:hangingChars="1100" w:hanging="2328"/>
        <w:rPr>
          <w:rFonts w:asciiTheme="minorEastAsia" w:hAnsiTheme="minorEastAsia"/>
        </w:rPr>
      </w:pPr>
      <w:r>
        <w:rPr>
          <w:rFonts w:asciiTheme="minorEastAsia" w:hAnsiTheme="minorEastAsia" w:hint="eastAsia"/>
        </w:rPr>
        <w:t xml:space="preserve">　　　　　　</w:t>
      </w:r>
      <w:r w:rsidR="00D42BFF">
        <w:rPr>
          <w:rFonts w:asciiTheme="minorEastAsia" w:hAnsiTheme="minorEastAsia" w:hint="eastAsia"/>
        </w:rPr>
        <w:t xml:space="preserve"> </w:t>
      </w:r>
      <w:r>
        <w:rPr>
          <w:rFonts w:asciiTheme="minorEastAsia" w:hAnsiTheme="minorEastAsia" w:hint="eastAsia"/>
        </w:rPr>
        <w:t xml:space="preserve">産経　　</w:t>
      </w:r>
      <w:r w:rsidR="009001AB">
        <w:rPr>
          <w:rFonts w:asciiTheme="minorEastAsia" w:hAnsiTheme="minorEastAsia" w:hint="eastAsia"/>
        </w:rPr>
        <w:t xml:space="preserve">　</w:t>
      </w:r>
      <w:r>
        <w:rPr>
          <w:rFonts w:asciiTheme="minorEastAsia" w:hAnsiTheme="minorEastAsia" w:hint="eastAsia"/>
        </w:rPr>
        <w:t>「大規模投資を計画」米ＩＲ大手、関西外大で講演</w:t>
      </w:r>
    </w:p>
    <w:p w:rsidR="00EC7670" w:rsidRDefault="00EC7670" w:rsidP="000E2B96">
      <w:pPr>
        <w:ind w:left="2328" w:hangingChars="1100" w:hanging="2328"/>
        <w:rPr>
          <w:rFonts w:asciiTheme="minorEastAsia" w:hAnsiTheme="minorEastAsia"/>
        </w:rPr>
      </w:pPr>
      <w:r>
        <w:rPr>
          <w:rFonts w:asciiTheme="minorEastAsia" w:hAnsiTheme="minorEastAsia" w:hint="eastAsia"/>
        </w:rPr>
        <w:t xml:space="preserve">　　11.29　　朝日　</w:t>
      </w:r>
      <w:r w:rsidR="009001AB">
        <w:rPr>
          <w:rFonts w:asciiTheme="minorEastAsia" w:hAnsiTheme="minorEastAsia" w:hint="eastAsia"/>
        </w:rPr>
        <w:t xml:space="preserve">　</w:t>
      </w:r>
      <w:r>
        <w:rPr>
          <w:rFonts w:asciiTheme="minorEastAsia" w:hAnsiTheme="minorEastAsia" w:hint="eastAsia"/>
        </w:rPr>
        <w:t xml:space="preserve">　鉄道延伸２００億円「ＩＲ事業者が負担」　大阪市が条件</w:t>
      </w:r>
    </w:p>
    <w:p w:rsidR="00EC7670" w:rsidRDefault="00EC7670" w:rsidP="000E2B96">
      <w:pPr>
        <w:ind w:left="2328" w:hangingChars="1100" w:hanging="2328"/>
        <w:rPr>
          <w:rFonts w:asciiTheme="minorEastAsia" w:hAnsiTheme="minorEastAsia"/>
        </w:rPr>
      </w:pPr>
      <w:r>
        <w:rPr>
          <w:rFonts w:asciiTheme="minorEastAsia" w:hAnsiTheme="minorEastAsia" w:hint="eastAsia"/>
        </w:rPr>
        <w:t xml:space="preserve">　　　　　　　〃　　</w:t>
      </w:r>
      <w:r w:rsidR="009001AB">
        <w:rPr>
          <w:rFonts w:asciiTheme="minorEastAsia" w:hAnsiTheme="minorEastAsia" w:hint="eastAsia"/>
        </w:rPr>
        <w:t xml:space="preserve">　 </w:t>
      </w:r>
      <w:r>
        <w:rPr>
          <w:rFonts w:asciiTheme="minorEastAsia" w:hAnsiTheme="minorEastAsia" w:hint="eastAsia"/>
        </w:rPr>
        <w:t>万博整備にカジノマネー　府と市、「ＩＲ頼み」鮮明に</w:t>
      </w:r>
    </w:p>
    <w:p w:rsidR="00362386" w:rsidRDefault="00362386" w:rsidP="000E2B96">
      <w:pPr>
        <w:ind w:left="2328" w:hangingChars="1100" w:hanging="2328"/>
        <w:rPr>
          <w:rFonts w:asciiTheme="minorEastAsia" w:hAnsiTheme="minorEastAsia"/>
        </w:rPr>
      </w:pPr>
      <w:r>
        <w:rPr>
          <w:rFonts w:asciiTheme="minorEastAsia" w:hAnsiTheme="minorEastAsia" w:hint="eastAsia"/>
        </w:rPr>
        <w:t xml:space="preserve">　　　　　　</w:t>
      </w:r>
      <w:r w:rsidR="00D42BFF">
        <w:rPr>
          <w:rFonts w:asciiTheme="minorEastAsia" w:hAnsiTheme="minorEastAsia" w:hint="eastAsia"/>
        </w:rPr>
        <w:t xml:space="preserve"> </w:t>
      </w:r>
      <w:r w:rsidR="002970E4">
        <w:rPr>
          <w:rFonts w:asciiTheme="minorEastAsia" w:hAnsiTheme="minorEastAsia" w:hint="eastAsia"/>
        </w:rPr>
        <w:t xml:space="preserve">産経　　</w:t>
      </w:r>
      <w:r w:rsidR="009001AB">
        <w:rPr>
          <w:rFonts w:asciiTheme="minorEastAsia" w:hAnsiTheme="minorEastAsia" w:hint="eastAsia"/>
        </w:rPr>
        <w:t xml:space="preserve">　</w:t>
      </w:r>
      <w:r w:rsidR="002970E4">
        <w:rPr>
          <w:rFonts w:asciiTheme="minorEastAsia" w:hAnsiTheme="minorEastAsia" w:hint="eastAsia"/>
        </w:rPr>
        <w:t>特許登録のデジタルバカラ台で違法カジノ店　容疑の経営者を逮捕</w:t>
      </w:r>
      <w:r w:rsidR="009001AB">
        <w:rPr>
          <w:rFonts w:asciiTheme="minorEastAsia" w:hAnsiTheme="minorEastAsia" w:hint="eastAsia"/>
        </w:rPr>
        <w:t>・</w:t>
      </w:r>
      <w:r w:rsidR="002970E4">
        <w:rPr>
          <w:rFonts w:asciiTheme="minorEastAsia" w:hAnsiTheme="minorEastAsia" w:hint="eastAsia"/>
        </w:rPr>
        <w:t>警視庁</w:t>
      </w:r>
    </w:p>
    <w:p w:rsidR="00EC7670" w:rsidRDefault="00EC7670" w:rsidP="000E2B96">
      <w:pPr>
        <w:ind w:left="2328" w:hangingChars="1100" w:hanging="2328"/>
        <w:rPr>
          <w:rFonts w:asciiTheme="minorEastAsia" w:hAnsiTheme="minorEastAsia"/>
        </w:rPr>
      </w:pPr>
      <w:r>
        <w:rPr>
          <w:rFonts w:asciiTheme="minorEastAsia" w:hAnsiTheme="minorEastAsia" w:hint="eastAsia"/>
        </w:rPr>
        <w:t xml:space="preserve">　　11.30　　東洋経済　　膨らむ「大阪復権」の夢　大阪万博再来で始まる　費用とカジノの綱引き</w:t>
      </w:r>
    </w:p>
    <w:p w:rsidR="002970E4" w:rsidRDefault="002970E4" w:rsidP="000E2B96">
      <w:pPr>
        <w:ind w:left="2328" w:hangingChars="1100" w:hanging="2328"/>
        <w:rPr>
          <w:rFonts w:asciiTheme="minorEastAsia" w:hAnsiTheme="minorEastAsia"/>
        </w:rPr>
      </w:pPr>
      <w:r>
        <w:rPr>
          <w:rFonts w:asciiTheme="minorEastAsia" w:hAnsiTheme="minorEastAsia" w:hint="eastAsia"/>
        </w:rPr>
        <w:t xml:space="preserve">　　　　　　</w:t>
      </w:r>
      <w:r w:rsidR="00D42BFF">
        <w:rPr>
          <w:rFonts w:asciiTheme="minorEastAsia" w:hAnsiTheme="minorEastAsia" w:hint="eastAsia"/>
        </w:rPr>
        <w:t xml:space="preserve"> </w:t>
      </w:r>
      <w:r>
        <w:rPr>
          <w:rFonts w:asciiTheme="minorEastAsia" w:hAnsiTheme="minorEastAsia" w:hint="eastAsia"/>
        </w:rPr>
        <w:t>ヤフー　　高射幸性パチスロ機の撤去延期　業界内のねじれ現象は何をもたらす？</w:t>
      </w:r>
    </w:p>
    <w:p w:rsidR="002970E4" w:rsidRDefault="002970E4" w:rsidP="000E2B96">
      <w:pPr>
        <w:ind w:left="2328" w:hangingChars="1100" w:hanging="2328"/>
        <w:rPr>
          <w:rFonts w:asciiTheme="minorEastAsia" w:hAnsiTheme="minorEastAsia"/>
        </w:rPr>
      </w:pPr>
      <w:r>
        <w:rPr>
          <w:rFonts w:asciiTheme="minorEastAsia" w:hAnsiTheme="minorEastAsia" w:hint="eastAsia"/>
        </w:rPr>
        <w:t xml:space="preserve">　　12.3　　</w:t>
      </w:r>
      <w:r w:rsidR="00D42BFF">
        <w:rPr>
          <w:rFonts w:asciiTheme="minorEastAsia" w:hAnsiTheme="minorEastAsia" w:hint="eastAsia"/>
        </w:rPr>
        <w:t xml:space="preserve"> </w:t>
      </w:r>
      <w:r w:rsidR="008F08F0">
        <w:rPr>
          <w:rFonts w:asciiTheme="minorEastAsia" w:hAnsiTheme="minorEastAsia" w:hint="eastAsia"/>
        </w:rPr>
        <w:t>ヤフー　　ゲーム依存は病気　ＷＨＯ認定、医療機関に患者の列</w:t>
      </w:r>
    </w:p>
    <w:p w:rsidR="008F08F0" w:rsidRDefault="009001AB" w:rsidP="009001AB">
      <w:pPr>
        <w:ind w:left="2438" w:hangingChars="1100" w:hanging="2438"/>
        <w:rPr>
          <w:rFonts w:asciiTheme="minorEastAsia" w:hAnsiTheme="minorEastAsia"/>
        </w:rPr>
      </w:pPr>
      <w:r w:rsidRPr="00A57DEF">
        <w:rPr>
          <w:rFonts w:asciiTheme="minorEastAsia" w:eastAsia="ＭＳ 明朝" w:hAnsiTheme="minorEastAsia" w:cs="Times New Roman"/>
          <w:noProof/>
          <w:kern w:val="0"/>
          <w:sz w:val="22"/>
          <w:szCs w:val="24"/>
        </w:rPr>
        <mc:AlternateContent>
          <mc:Choice Requires="wps">
            <w:drawing>
              <wp:anchor distT="0" distB="0" distL="114300" distR="114300" simplePos="0" relativeHeight="251667456" behindDoc="0" locked="0" layoutInCell="1" allowOverlap="1" wp14:anchorId="343B565A" wp14:editId="636C7F7B">
                <wp:simplePos x="0" y="0"/>
                <wp:positionH relativeFrom="column">
                  <wp:posOffset>1036955</wp:posOffset>
                </wp:positionH>
                <wp:positionV relativeFrom="paragraph">
                  <wp:posOffset>137795</wp:posOffset>
                </wp:positionV>
                <wp:extent cx="3963035" cy="1402080"/>
                <wp:effectExtent l="0" t="0" r="18415"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402080"/>
                        </a:xfrm>
                        <a:prstGeom prst="rect">
                          <a:avLst/>
                        </a:prstGeom>
                        <a:solidFill>
                          <a:srgbClr val="FFFFFF"/>
                        </a:solidFill>
                        <a:ln w="9525">
                          <a:solidFill>
                            <a:srgbClr val="000000"/>
                          </a:solidFill>
                          <a:miter lim="800000"/>
                          <a:headEnd/>
                          <a:tailEnd/>
                        </a:ln>
                      </wps:spPr>
                      <wps:txbx>
                        <w:txbxContent>
                          <w:p w:rsidR="00BC7DD0" w:rsidRPr="009A5256" w:rsidRDefault="00BC7DD0" w:rsidP="003751D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BC7DD0" w:rsidRPr="009A5256" w:rsidRDefault="00BC7DD0" w:rsidP="003751D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BC7DD0" w:rsidRPr="009A5256" w:rsidRDefault="00BC7DD0" w:rsidP="003751D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BC7DD0" w:rsidRPr="009A5256" w:rsidRDefault="00BC7DD0" w:rsidP="003751D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BC7DD0" w:rsidRPr="009A5256" w:rsidRDefault="00BC7DD0" w:rsidP="003751D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81.65pt;margin-top:10.85pt;width:312.05pt;height:11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">
                <v:textbox>
                  <w:txbxContent>
                    <w:p w:rsidR="00BC7DD0" w:rsidRPr="009A5256" w:rsidRDefault="00BC7DD0" w:rsidP="003751D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BC7DD0" w:rsidRPr="009A5256" w:rsidRDefault="00BC7DD0" w:rsidP="003751D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BC7DD0" w:rsidRPr="009A5256" w:rsidRDefault="00BC7DD0" w:rsidP="003751D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BC7DD0" w:rsidRPr="009A5256" w:rsidRDefault="00BC7DD0" w:rsidP="003751D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BC7DD0" w:rsidRPr="009A5256" w:rsidRDefault="00BC7DD0" w:rsidP="003751D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p w:rsidR="002970E4" w:rsidRDefault="002970E4" w:rsidP="009001AB">
      <w:pPr>
        <w:ind w:left="2328" w:hangingChars="1100" w:hanging="2328"/>
        <w:rPr>
          <w:rFonts w:asciiTheme="minorEastAsia" w:hAnsiTheme="minorEastAsia"/>
        </w:rPr>
      </w:pPr>
    </w:p>
    <w:p w:rsidR="00EC7670" w:rsidRDefault="00EC7670" w:rsidP="000E2B96">
      <w:pPr>
        <w:ind w:left="2328" w:hangingChars="1100" w:hanging="2328"/>
        <w:rPr>
          <w:rFonts w:asciiTheme="minorEastAsia" w:hAnsiTheme="minorEastAsia"/>
        </w:rPr>
      </w:pPr>
    </w:p>
    <w:p w:rsidR="00EC7670" w:rsidRDefault="00EC7670" w:rsidP="000E2B96">
      <w:pPr>
        <w:ind w:left="2328" w:hangingChars="1100" w:hanging="2328"/>
        <w:rPr>
          <w:rFonts w:asciiTheme="minorEastAsia" w:hAnsiTheme="minorEastAsia"/>
        </w:rPr>
      </w:pPr>
    </w:p>
    <w:p w:rsidR="00C77B66" w:rsidRDefault="00C77B66" w:rsidP="000E2B96">
      <w:pPr>
        <w:ind w:left="2328" w:hangingChars="1100" w:hanging="2328"/>
        <w:rPr>
          <w:rFonts w:asciiTheme="minorEastAsia" w:hAnsiTheme="minorEastAsia"/>
        </w:rPr>
      </w:pPr>
    </w:p>
    <w:p w:rsidR="000E2B96" w:rsidRDefault="000E2B96" w:rsidP="000E2B96">
      <w:pPr>
        <w:ind w:left="2540" w:hangingChars="1200" w:hanging="2540"/>
        <w:rPr>
          <w:rFonts w:asciiTheme="minorEastAsia" w:hAnsiTheme="minorEastAsia" w:cs="Segoe UI Symbol"/>
          <w:szCs w:val="24"/>
        </w:rPr>
        <w:sectPr w:rsidR="000E2B96" w:rsidSect="009001AB">
          <w:pgSz w:w="11906" w:h="16838" w:code="9"/>
          <w:pgMar w:top="851" w:right="1134" w:bottom="851" w:left="1247" w:header="851" w:footer="510" w:gutter="0"/>
          <w:cols w:space="420"/>
          <w:docGrid w:type="linesAndChars" w:linePitch="378" w:charSpace="341"/>
        </w:sectPr>
      </w:pPr>
    </w:p>
    <w:p w:rsidR="003751DB" w:rsidRPr="00590651" w:rsidRDefault="00590651" w:rsidP="00590651">
      <w:pPr>
        <w:ind w:left="2520" w:hangingChars="1200" w:hanging="2520"/>
        <w:rPr>
          <w:rFonts w:ascii="HGP創英角ﾎﾟｯﾌﾟ体" w:eastAsia="HGP創英角ﾎﾟｯﾌﾟ体" w:hAnsi="HGP創英角ﾎﾟｯﾌﾟ体" w:cs="Segoe UI Symbol"/>
          <w:sz w:val="28"/>
          <w:szCs w:val="24"/>
        </w:rPr>
      </w:pPr>
      <w:r>
        <w:rPr>
          <w:rFonts w:asciiTheme="minorEastAsia" w:hAnsiTheme="minorEastAsia" w:cs="Segoe UI Symbol" w:hint="eastAsia"/>
          <w:szCs w:val="24"/>
        </w:rPr>
        <w:t xml:space="preserve">　　　　　　　　　　　　</w:t>
      </w:r>
      <w:r w:rsidRPr="000E2B96">
        <w:rPr>
          <w:rFonts w:asciiTheme="minorEastAsia" w:hAnsiTheme="minorEastAsia" w:cs="Segoe UI Symbol" w:hint="eastAsia"/>
          <w:sz w:val="20"/>
          <w:szCs w:val="24"/>
        </w:rPr>
        <w:t xml:space="preserve">　</w:t>
      </w:r>
      <w:r w:rsidRPr="000E2B96">
        <w:rPr>
          <w:rFonts w:ascii="HGP創英角ﾎﾟｯﾌﾟ体" w:eastAsia="HGP創英角ﾎﾟｯﾌﾟ体" w:hAnsi="HGP創英角ﾎﾟｯﾌﾟ体" w:cs="Segoe UI Symbol" w:hint="eastAsia"/>
          <w:sz w:val="24"/>
          <w:szCs w:val="24"/>
        </w:rPr>
        <w:t>１１月２０日、大阪府・大阪市に対し、それぞれ万博誘致活動にかかる公金支出の差止と各首長への返還請求を求める監査請求書を提出しました。</w:t>
      </w:r>
      <w:r w:rsidR="003751DB" w:rsidRPr="00590651">
        <w:rPr>
          <w:rFonts w:ascii="HGP創英角ﾎﾟｯﾌﾟ体" w:eastAsia="HGP創英角ﾎﾟｯﾌﾟ体" w:hAnsi="HGP創英角ﾎﾟｯﾌﾟ体" w:hint="eastAsia"/>
          <w:noProof/>
          <w:sz w:val="36"/>
        </w:rPr>
        <mc:AlternateContent>
          <mc:Choice Requires="wps">
            <w:drawing>
              <wp:anchor distT="0" distB="0" distL="114300" distR="114300" simplePos="0" relativeHeight="251666432" behindDoc="1" locked="0" layoutInCell="1" allowOverlap="1" wp14:anchorId="2741DD0E" wp14:editId="24CA267F">
                <wp:simplePos x="0" y="0"/>
                <wp:positionH relativeFrom="column">
                  <wp:posOffset>15875</wp:posOffset>
                </wp:positionH>
                <wp:positionV relativeFrom="paragraph">
                  <wp:posOffset>17780</wp:posOffset>
                </wp:positionV>
                <wp:extent cx="1455420" cy="594360"/>
                <wp:effectExtent l="0" t="0" r="11430" b="15240"/>
                <wp:wrapNone/>
                <wp:docPr id="5" name="横巻き 5"/>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BC7DD0" w:rsidRPr="00517C8D" w:rsidRDefault="00BC7DD0" w:rsidP="003751DB">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30" type="#_x0000_t98" style="position:absolute;left:0;text-align:left;margin-left:1.25pt;margin-top:1.4pt;width:114.6pt;height:4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" filled="f" strokecolor="windowText" strokeweight="1pt">
                <v:textbox>
                  <w:txbxContent>
                    <w:p w:rsidR="00BC7DD0" w:rsidRPr="00517C8D" w:rsidRDefault="00BC7DD0" w:rsidP="003751DB">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p>
    <w:p w:rsidR="00590651" w:rsidRDefault="00590651" w:rsidP="003751DB">
      <w:pPr>
        <w:widowControl/>
        <w:jc w:val="left"/>
        <w:rPr>
          <w:rFonts w:asciiTheme="majorEastAsia" w:eastAsiaTheme="majorEastAsia" w:hAnsiTheme="majorEastAsia"/>
        </w:rPr>
      </w:pPr>
    </w:p>
    <w:p w:rsidR="003751DB" w:rsidRPr="00CA0648" w:rsidRDefault="00590651" w:rsidP="003751DB">
      <w:pPr>
        <w:widowControl/>
        <w:jc w:val="left"/>
        <w:rPr>
          <w:rFonts w:asciiTheme="minorEastAsia" w:hAnsiTheme="minorEastAsia"/>
        </w:rPr>
      </w:pPr>
      <w:r>
        <w:rPr>
          <w:rFonts w:asciiTheme="majorEastAsia" w:eastAsiaTheme="majorEastAsia" w:hAnsiTheme="majorEastAsia" w:hint="eastAsia"/>
        </w:rPr>
        <w:t xml:space="preserve">　大阪府に対する監査請求書（大阪市もこれと同旨）</w:t>
      </w:r>
    </w:p>
    <w:p w:rsidR="00590651" w:rsidRPr="007A07AA" w:rsidRDefault="00590651" w:rsidP="00590651">
      <w:pPr>
        <w:pBdr>
          <w:top w:val="single" w:sz="4" w:space="1" w:color="auto"/>
          <w:left w:val="single" w:sz="4" w:space="4" w:color="auto"/>
          <w:bottom w:val="single" w:sz="4" w:space="1" w:color="auto"/>
          <w:right w:val="single" w:sz="4" w:space="4" w:color="auto"/>
        </w:pBdr>
        <w:autoSpaceDE w:val="0"/>
        <w:autoSpaceDN w:val="0"/>
        <w:jc w:val="center"/>
        <w:rPr>
          <w:rFonts w:ascii="Times New Roman" w:eastAsia="ＭＳ 明朝" w:hAnsi="Century" w:cs="Times New Roman"/>
          <w:spacing w:val="2"/>
          <w:sz w:val="40"/>
          <w:szCs w:val="48"/>
        </w:rPr>
      </w:pPr>
      <w:r w:rsidRPr="007A07AA">
        <w:rPr>
          <w:rFonts w:ascii="Times New Roman" w:eastAsia="ＭＳ 明朝" w:hAnsi="Century" w:cs="Times New Roman" w:hint="eastAsia"/>
          <w:spacing w:val="2"/>
          <w:sz w:val="40"/>
          <w:szCs w:val="48"/>
        </w:rPr>
        <w:t>職員措置請求書</w:t>
      </w:r>
      <w:r w:rsidRPr="007A07AA">
        <w:rPr>
          <w:rFonts w:ascii="Times New Roman" w:eastAsia="ＭＳ 明朝" w:hAnsi="Century" w:cs="Times New Roman" w:hint="eastAsia"/>
          <w:spacing w:val="2"/>
          <w:szCs w:val="48"/>
        </w:rPr>
        <w:t>（住民監査請求）</w:t>
      </w:r>
    </w:p>
    <w:p w:rsidR="00590651" w:rsidRPr="007A07AA" w:rsidRDefault="000E2B96" w:rsidP="000E2B96">
      <w:pPr>
        <w:pBdr>
          <w:top w:val="single" w:sz="4" w:space="1" w:color="auto"/>
          <w:left w:val="single" w:sz="4" w:space="4" w:color="auto"/>
          <w:bottom w:val="single" w:sz="4" w:space="1" w:color="auto"/>
          <w:right w:val="single" w:sz="4" w:space="4" w:color="auto"/>
        </w:pBdr>
        <w:autoSpaceDE w:val="0"/>
        <w:autoSpaceDN w:val="0"/>
        <w:jc w:val="right"/>
        <w:rPr>
          <w:rFonts w:ascii="Times New Roman" w:eastAsia="ＭＳ 明朝" w:hAnsi="Century" w:cs="Times New Roman"/>
          <w:spacing w:val="2"/>
          <w:szCs w:val="24"/>
        </w:rPr>
      </w:pPr>
      <w:r>
        <w:rPr>
          <w:rFonts w:ascii="Times New Roman" w:eastAsia="ＭＳ 明朝" w:hAnsi="Century" w:cs="Times New Roman" w:hint="eastAsia"/>
          <w:spacing w:val="2"/>
          <w:szCs w:val="24"/>
        </w:rPr>
        <w:t xml:space="preserve">　　　　　　　　　　　　　　　　　　　　　　　　</w:t>
      </w:r>
      <w:r w:rsidR="00590651" w:rsidRPr="007A07AA">
        <w:rPr>
          <w:rFonts w:ascii="Times New Roman" w:eastAsia="ＭＳ 明朝" w:hAnsi="Century" w:cs="Times New Roman" w:hint="eastAsia"/>
          <w:spacing w:val="2"/>
          <w:szCs w:val="24"/>
        </w:rPr>
        <w:t>平成３０年１１月２０日</w:t>
      </w:r>
    </w:p>
    <w:p w:rsidR="00590651" w:rsidRDefault="000E2B96" w:rsidP="00590651">
      <w:pPr>
        <w:pBdr>
          <w:top w:val="single" w:sz="4" w:space="1" w:color="auto"/>
          <w:left w:val="single" w:sz="4" w:space="4" w:color="auto"/>
          <w:bottom w:val="single" w:sz="4" w:space="1" w:color="auto"/>
          <w:right w:val="single" w:sz="4" w:space="4" w:color="auto"/>
        </w:pBdr>
        <w:autoSpaceDE w:val="0"/>
        <w:autoSpaceDN w:val="0"/>
        <w:rPr>
          <w:rFonts w:ascii="Times New Roman" w:eastAsia="ＭＳ 明朝" w:hAnsi="Century" w:cs="Times New Roman"/>
          <w:spacing w:val="2"/>
          <w:szCs w:val="24"/>
        </w:rPr>
      </w:pPr>
      <w:r>
        <w:rPr>
          <w:rFonts w:ascii="Times New Roman" w:eastAsia="ＭＳ 明朝" w:hAnsi="Century" w:cs="Times New Roman" w:hint="eastAsia"/>
          <w:spacing w:val="2"/>
          <w:szCs w:val="24"/>
        </w:rPr>
        <w:t xml:space="preserve">　</w:t>
      </w:r>
      <w:r w:rsidRPr="007A07AA">
        <w:rPr>
          <w:rFonts w:ascii="Times New Roman" w:eastAsia="ＭＳ 明朝" w:hAnsi="Century" w:cs="Times New Roman" w:hint="eastAsia"/>
          <w:spacing w:val="2"/>
          <w:szCs w:val="24"/>
        </w:rPr>
        <w:t>大阪府監査委員　殿</w:t>
      </w:r>
    </w:p>
    <w:p w:rsidR="000E2B96" w:rsidRPr="007A07AA" w:rsidRDefault="000E2B96" w:rsidP="00590651">
      <w:pPr>
        <w:pBdr>
          <w:top w:val="single" w:sz="4" w:space="1" w:color="auto"/>
          <w:left w:val="single" w:sz="4" w:space="4" w:color="auto"/>
          <w:bottom w:val="single" w:sz="4" w:space="1" w:color="auto"/>
          <w:right w:val="single" w:sz="4" w:space="4" w:color="auto"/>
        </w:pBdr>
        <w:autoSpaceDE w:val="0"/>
        <w:autoSpaceDN w:val="0"/>
        <w:rPr>
          <w:rFonts w:ascii="Times New Roman" w:eastAsia="ＭＳ 明朝" w:hAnsi="Century" w:cs="Times New Roman"/>
          <w:spacing w:val="2"/>
          <w:sz w:val="20"/>
          <w:szCs w:val="24"/>
        </w:rPr>
      </w:pPr>
    </w:p>
    <w:p w:rsidR="00590651" w:rsidRPr="007A07AA" w:rsidRDefault="00590651" w:rsidP="00590651">
      <w:pPr>
        <w:pBdr>
          <w:top w:val="single" w:sz="4" w:space="1" w:color="auto"/>
          <w:left w:val="single" w:sz="4" w:space="4" w:color="auto"/>
          <w:bottom w:val="single" w:sz="4" w:space="1" w:color="auto"/>
          <w:right w:val="single" w:sz="4" w:space="4" w:color="auto"/>
        </w:pBdr>
        <w:autoSpaceDE w:val="0"/>
        <w:autoSpaceDN w:val="0"/>
        <w:rPr>
          <w:rFonts w:ascii="ＭＳ 明朝" w:eastAsia="ＭＳ 明朝" w:hAnsi="ＭＳ 明朝" w:cs="Times New Roman"/>
          <w:spacing w:val="2"/>
          <w:w w:val="150"/>
          <w:szCs w:val="24"/>
        </w:rPr>
      </w:pPr>
      <w:r w:rsidRPr="007A07AA">
        <w:rPr>
          <w:rFonts w:ascii="ＭＳ 明朝" w:eastAsia="ＭＳ 明朝" w:hAnsi="ＭＳ 明朝" w:cs="Times New Roman" w:hint="eastAsia"/>
          <w:spacing w:val="2"/>
          <w:w w:val="150"/>
          <w:szCs w:val="24"/>
        </w:rPr>
        <w:t>一、職員措置請求の趣旨</w:t>
      </w:r>
    </w:p>
    <w:p w:rsidR="00590651" w:rsidRPr="007A07AA" w:rsidRDefault="00590651" w:rsidP="007A07AA">
      <w:pPr>
        <w:pBdr>
          <w:top w:val="single" w:sz="4" w:space="1" w:color="auto"/>
          <w:left w:val="single" w:sz="4" w:space="4" w:color="auto"/>
          <w:bottom w:val="single" w:sz="4" w:space="1" w:color="auto"/>
          <w:right w:val="single" w:sz="4" w:space="4" w:color="auto"/>
        </w:pBdr>
        <w:autoSpaceDE w:val="0"/>
        <w:autoSpaceDN w:val="0"/>
        <w:ind w:left="214" w:hangingChars="100" w:hanging="214"/>
        <w:rPr>
          <w:rFonts w:ascii="Times New Roman" w:eastAsia="ＭＳ 明朝" w:hAnsi="Century" w:cs="Times New Roman"/>
          <w:spacing w:val="2"/>
          <w:szCs w:val="24"/>
        </w:rPr>
      </w:pPr>
      <w:r w:rsidRPr="007A07AA">
        <w:rPr>
          <w:rFonts w:ascii="Times New Roman" w:eastAsia="ＭＳ 明朝" w:hAnsi="Century" w:cs="Times New Roman" w:hint="eastAsia"/>
          <w:spacing w:val="2"/>
          <w:szCs w:val="24"/>
        </w:rPr>
        <w:t>１．大阪府知事松井一郎は、大阪市此花区夢洲においていわゆる「夢洲万博」（国際博覧会条約による国際博　以下「万博」という）を誘致推進するための公費支出及び建設費用等の公金支出を止めること</w:t>
      </w:r>
    </w:p>
    <w:p w:rsidR="00590651" w:rsidRPr="007A07AA" w:rsidRDefault="00590651" w:rsidP="007A07AA">
      <w:pPr>
        <w:pBdr>
          <w:top w:val="single" w:sz="4" w:space="1" w:color="auto"/>
          <w:left w:val="single" w:sz="4" w:space="4" w:color="auto"/>
          <w:bottom w:val="single" w:sz="4" w:space="1" w:color="auto"/>
          <w:right w:val="single" w:sz="4" w:space="4" w:color="auto"/>
        </w:pBdr>
        <w:autoSpaceDE w:val="0"/>
        <w:autoSpaceDN w:val="0"/>
        <w:ind w:left="214" w:hangingChars="100" w:hanging="214"/>
        <w:rPr>
          <w:rFonts w:ascii="Times New Roman" w:eastAsia="ＭＳ 明朝" w:hAnsi="Century" w:cs="Times New Roman"/>
          <w:spacing w:val="2"/>
          <w:szCs w:val="24"/>
        </w:rPr>
      </w:pPr>
      <w:r w:rsidRPr="007A07AA">
        <w:rPr>
          <w:rFonts w:ascii="Times New Roman" w:eastAsia="ＭＳ 明朝" w:hAnsi="Century" w:cs="Times New Roman" w:hint="eastAsia"/>
          <w:spacing w:val="2"/>
          <w:szCs w:val="24"/>
        </w:rPr>
        <w:t>２．大阪府知事松井一郎は、松井一郎及び吉村洋文に対し、万博に関し府が支出した費用（損失）を請求すること</w:t>
      </w:r>
    </w:p>
    <w:p w:rsidR="00590651" w:rsidRPr="007A07AA" w:rsidRDefault="00590651" w:rsidP="007A07AA">
      <w:pPr>
        <w:pBdr>
          <w:top w:val="single" w:sz="4" w:space="1" w:color="auto"/>
          <w:left w:val="single" w:sz="4" w:space="4" w:color="auto"/>
          <w:bottom w:val="single" w:sz="4" w:space="1" w:color="auto"/>
          <w:right w:val="single" w:sz="4" w:space="4" w:color="auto"/>
        </w:pBdr>
        <w:autoSpaceDE w:val="0"/>
        <w:autoSpaceDN w:val="0"/>
        <w:ind w:left="214" w:hangingChars="100" w:hanging="214"/>
        <w:rPr>
          <w:rFonts w:ascii="Times New Roman" w:eastAsia="ＭＳ 明朝" w:hAnsi="Century" w:cs="Times New Roman"/>
          <w:spacing w:val="2"/>
          <w:szCs w:val="24"/>
        </w:rPr>
      </w:pPr>
      <w:r w:rsidRPr="007A07AA">
        <w:rPr>
          <w:rFonts w:ascii="Times New Roman" w:eastAsia="ＭＳ 明朝" w:hAnsi="Century" w:cs="Times New Roman" w:hint="eastAsia"/>
          <w:spacing w:val="2"/>
          <w:szCs w:val="24"/>
        </w:rPr>
        <w:t>を求める。</w:t>
      </w:r>
    </w:p>
    <w:p w:rsidR="00590651" w:rsidRPr="007A07AA" w:rsidRDefault="00590651" w:rsidP="00590651">
      <w:pPr>
        <w:pBdr>
          <w:top w:val="single" w:sz="4" w:space="1" w:color="auto"/>
          <w:left w:val="single" w:sz="4" w:space="4" w:color="auto"/>
          <w:bottom w:val="single" w:sz="4" w:space="1" w:color="auto"/>
          <w:right w:val="single" w:sz="4" w:space="4" w:color="auto"/>
        </w:pBdr>
        <w:autoSpaceDE w:val="0"/>
        <w:autoSpaceDN w:val="0"/>
        <w:rPr>
          <w:rFonts w:ascii="Times New Roman" w:eastAsia="ＭＳ 明朝" w:hAnsi="Century" w:cs="Times New Roman"/>
          <w:spacing w:val="2"/>
          <w:szCs w:val="24"/>
        </w:rPr>
      </w:pPr>
    </w:p>
    <w:p w:rsidR="00590651" w:rsidRPr="007A07AA" w:rsidRDefault="00590651" w:rsidP="00590651">
      <w:pPr>
        <w:pBdr>
          <w:top w:val="single" w:sz="4" w:space="1" w:color="auto"/>
          <w:left w:val="single" w:sz="4" w:space="4" w:color="auto"/>
          <w:bottom w:val="single" w:sz="4" w:space="1" w:color="auto"/>
          <w:right w:val="single" w:sz="4" w:space="4" w:color="auto"/>
        </w:pBdr>
        <w:autoSpaceDE w:val="0"/>
        <w:autoSpaceDN w:val="0"/>
        <w:rPr>
          <w:rFonts w:ascii="Times New Roman" w:eastAsia="ＭＳ 明朝" w:hAnsi="Century" w:cs="Times New Roman"/>
          <w:spacing w:val="2"/>
          <w:w w:val="150"/>
          <w:szCs w:val="24"/>
        </w:rPr>
      </w:pPr>
      <w:r w:rsidRPr="007A07AA">
        <w:rPr>
          <w:rFonts w:ascii="Times New Roman" w:eastAsia="ＭＳ 明朝" w:hAnsi="Century" w:cs="Times New Roman" w:hint="eastAsia"/>
          <w:spacing w:val="2"/>
          <w:w w:val="150"/>
          <w:szCs w:val="24"/>
        </w:rPr>
        <w:t>二、請求の理由</w:t>
      </w:r>
    </w:p>
    <w:p w:rsidR="00590651" w:rsidRPr="007A07AA" w:rsidRDefault="00590651" w:rsidP="00590651">
      <w:pPr>
        <w:pBdr>
          <w:top w:val="single" w:sz="4" w:space="1" w:color="auto"/>
          <w:left w:val="single" w:sz="4" w:space="4" w:color="auto"/>
          <w:bottom w:val="single" w:sz="4" w:space="1" w:color="auto"/>
          <w:right w:val="single" w:sz="4" w:space="4" w:color="auto"/>
        </w:pBdr>
        <w:autoSpaceDE w:val="0"/>
        <w:autoSpaceDN w:val="0"/>
        <w:rPr>
          <w:rFonts w:ascii="ＭＳ 明朝" w:eastAsia="ＭＳ 明朝" w:hAnsi="ＭＳ 明朝" w:cs="Segoe UI Symbol"/>
          <w:spacing w:val="2"/>
          <w:szCs w:val="24"/>
        </w:rPr>
      </w:pPr>
      <w:r w:rsidRPr="007A07AA">
        <w:rPr>
          <w:rFonts w:ascii="ＭＳ 明朝" w:eastAsia="ＭＳ 明朝" w:hAnsi="ＭＳ 明朝" w:cs="Segoe UI Symbol" w:hint="eastAsia"/>
          <w:spacing w:val="2"/>
          <w:szCs w:val="24"/>
        </w:rPr>
        <w:t>１．請求人らは大阪府民である。</w:t>
      </w:r>
    </w:p>
    <w:p w:rsidR="00590651" w:rsidRPr="007A07AA" w:rsidRDefault="00590651" w:rsidP="007A07AA">
      <w:pPr>
        <w:pBdr>
          <w:top w:val="single" w:sz="4" w:space="1" w:color="auto"/>
          <w:left w:val="single" w:sz="4" w:space="4" w:color="auto"/>
          <w:bottom w:val="single" w:sz="4" w:space="1" w:color="auto"/>
          <w:right w:val="single" w:sz="4" w:space="4" w:color="auto"/>
        </w:pBdr>
        <w:autoSpaceDE w:val="0"/>
        <w:autoSpaceDN w:val="0"/>
        <w:ind w:left="214" w:hangingChars="100" w:hanging="214"/>
        <w:rPr>
          <w:rFonts w:ascii="ＭＳ 明朝" w:eastAsia="ＭＳ 明朝" w:hAnsi="ＭＳ 明朝" w:cs="Segoe UI Symbol"/>
          <w:spacing w:val="2"/>
          <w:szCs w:val="24"/>
        </w:rPr>
      </w:pPr>
      <w:r w:rsidRPr="007A07AA">
        <w:rPr>
          <w:rFonts w:ascii="ＭＳ 明朝" w:eastAsia="ＭＳ 明朝" w:hAnsi="ＭＳ 明朝" w:cs="Segoe UI Symbol" w:hint="eastAsia"/>
          <w:spacing w:val="2"/>
          <w:szCs w:val="24"/>
        </w:rPr>
        <w:t>２．大阪府（知事　松井一郎）は、大阪市（市長　吉村洋文）と共に、大阪市が産業廃棄物などのゴミ等で埋め立てて造成した土地である大阪市此花区夢洲地区（以下、夢洲という）に、2025年万博を誘致すべく2016年以来活動し、松井一郎と吉村洋文がその誘致活動のために外遊まで繰り返し、既に3億円以上の費用を浪費している。</w:t>
      </w:r>
    </w:p>
    <w:p w:rsidR="00590651" w:rsidRPr="007A07AA" w:rsidRDefault="00590651" w:rsidP="00590651">
      <w:pPr>
        <w:pBdr>
          <w:top w:val="single" w:sz="4" w:space="1" w:color="auto"/>
          <w:left w:val="single" w:sz="4" w:space="4" w:color="auto"/>
          <w:bottom w:val="single" w:sz="4" w:space="1" w:color="auto"/>
          <w:right w:val="single" w:sz="4" w:space="4" w:color="auto"/>
        </w:pBdr>
        <w:autoSpaceDE w:val="0"/>
        <w:autoSpaceDN w:val="0"/>
        <w:rPr>
          <w:rFonts w:ascii="ＭＳ 明朝" w:eastAsia="ＭＳ 明朝" w:hAnsi="ＭＳ 明朝" w:cs="Segoe UI Symbol"/>
          <w:spacing w:val="2"/>
          <w:szCs w:val="24"/>
        </w:rPr>
      </w:pPr>
      <w:r w:rsidRPr="007A07AA">
        <w:rPr>
          <w:rFonts w:ascii="ＭＳ 明朝" w:eastAsia="ＭＳ 明朝" w:hAnsi="ＭＳ 明朝" w:cs="Segoe UI Symbol" w:hint="eastAsia"/>
          <w:spacing w:val="2"/>
          <w:szCs w:val="24"/>
        </w:rPr>
        <w:t xml:space="preserve">　　その活動は、</w:t>
      </w:r>
    </w:p>
    <w:p w:rsidR="00590651" w:rsidRPr="007A07AA" w:rsidRDefault="00590651" w:rsidP="007A07AA">
      <w:pPr>
        <w:pBdr>
          <w:top w:val="single" w:sz="4" w:space="1" w:color="auto"/>
          <w:left w:val="single" w:sz="4" w:space="4" w:color="auto"/>
          <w:bottom w:val="single" w:sz="4" w:space="1" w:color="auto"/>
          <w:right w:val="single" w:sz="4" w:space="4" w:color="auto"/>
        </w:pBdr>
        <w:autoSpaceDE w:val="0"/>
        <w:autoSpaceDN w:val="0"/>
        <w:ind w:left="428" w:hangingChars="200" w:hanging="428"/>
        <w:rPr>
          <w:rFonts w:ascii="ＭＳ 明朝" w:eastAsia="ＭＳ 明朝" w:hAnsi="ＭＳ 明朝" w:cs="Segoe UI Symbol"/>
          <w:spacing w:val="2"/>
          <w:szCs w:val="24"/>
        </w:rPr>
      </w:pPr>
      <w:r w:rsidRPr="007A07AA">
        <w:rPr>
          <w:rFonts w:ascii="ＭＳ 明朝" w:eastAsia="ＭＳ 明朝" w:hAnsi="ＭＳ 明朝" w:cs="Segoe UI Symbol" w:hint="eastAsia"/>
          <w:spacing w:val="2"/>
          <w:szCs w:val="24"/>
        </w:rPr>
        <w:t xml:space="preserve">　①夢洲での万博開催は、大阪を中心とする観光業、建設業等に有益という産業経済本位の目的から2017年に入り「いのち輝く　未来社会のデザイン」などとの名目で計画を作ったものであるが、「公衆の教育を主たる目的とする催し」との万博の本来の趣旨から大きく逸脱したものであること、</w:t>
      </w:r>
    </w:p>
    <w:p w:rsidR="00590651" w:rsidRPr="007A07AA" w:rsidRDefault="00590651" w:rsidP="007A07AA">
      <w:pPr>
        <w:pBdr>
          <w:top w:val="single" w:sz="4" w:space="1" w:color="auto"/>
          <w:left w:val="single" w:sz="4" w:space="4" w:color="auto"/>
          <w:bottom w:val="single" w:sz="4" w:space="1" w:color="auto"/>
          <w:right w:val="single" w:sz="4" w:space="4" w:color="auto"/>
        </w:pBdr>
        <w:autoSpaceDE w:val="0"/>
        <w:autoSpaceDN w:val="0"/>
        <w:ind w:left="428" w:hangingChars="200" w:hanging="428"/>
        <w:rPr>
          <w:rFonts w:ascii="ＭＳ 明朝" w:eastAsia="ＭＳ 明朝" w:hAnsi="ＭＳ 明朝" w:cs="Segoe UI Symbol"/>
          <w:spacing w:val="2"/>
          <w:szCs w:val="24"/>
        </w:rPr>
      </w:pPr>
      <w:r w:rsidRPr="007A07AA">
        <w:rPr>
          <w:rFonts w:ascii="ＭＳ 明朝" w:eastAsia="ＭＳ 明朝" w:hAnsi="ＭＳ 明朝" w:cs="Segoe UI Symbol" w:hint="eastAsia"/>
          <w:spacing w:val="2"/>
          <w:szCs w:val="24"/>
        </w:rPr>
        <w:t xml:space="preserve">　②長年の産業廃棄物等による海岸埋立地である夢洲での開催は、その土地からして安全性を欠く。特に、日本を襲う巨大台風や南海巨大地震と大津波による被災リスクに対し、3千万人（1日15万人以上）に及ぶ人々の生命・身体の安全を確保していない。</w:t>
      </w:r>
    </w:p>
    <w:p w:rsidR="00590651" w:rsidRPr="007A07AA" w:rsidRDefault="00590651" w:rsidP="007A07AA">
      <w:pPr>
        <w:pBdr>
          <w:top w:val="single" w:sz="4" w:space="1" w:color="auto"/>
          <w:left w:val="single" w:sz="4" w:space="4" w:color="auto"/>
          <w:bottom w:val="single" w:sz="4" w:space="1" w:color="auto"/>
          <w:right w:val="single" w:sz="4" w:space="4" w:color="auto"/>
        </w:pBdr>
        <w:autoSpaceDE w:val="0"/>
        <w:autoSpaceDN w:val="0"/>
        <w:ind w:left="428" w:hangingChars="200" w:hanging="428"/>
        <w:rPr>
          <w:rFonts w:ascii="ＭＳ 明朝" w:eastAsia="ＭＳ 明朝" w:hAnsi="ＭＳ 明朝" w:cs="Segoe UI Symbol"/>
          <w:spacing w:val="2"/>
          <w:szCs w:val="24"/>
        </w:rPr>
      </w:pPr>
      <w:r w:rsidRPr="007A07AA">
        <w:rPr>
          <w:rFonts w:ascii="ＭＳ 明朝" w:eastAsia="ＭＳ 明朝" w:hAnsi="ＭＳ 明朝" w:cs="Segoe UI Symbol" w:hint="eastAsia"/>
          <w:spacing w:val="2"/>
          <w:szCs w:val="24"/>
        </w:rPr>
        <w:t xml:space="preserve">　　　ちなみに、夢洲は今年9月4日の台風21号でもその上部まで暴風と高潮が襲い、コンテナとトランステナー施設を倒壊させ、護岸上部まで崩壊させた。もし、大地震や大津波が襲った場合には、地盤沈下や建物倒壊の危険性が著しく高く、多くの人命を奪う。</w:t>
      </w:r>
    </w:p>
    <w:p w:rsidR="00590651" w:rsidRPr="007A07AA" w:rsidRDefault="00590651" w:rsidP="007A07AA">
      <w:pPr>
        <w:pBdr>
          <w:top w:val="single" w:sz="4" w:space="1" w:color="auto"/>
          <w:left w:val="single" w:sz="4" w:space="4" w:color="auto"/>
          <w:bottom w:val="single" w:sz="4" w:space="1" w:color="auto"/>
          <w:right w:val="single" w:sz="4" w:space="4" w:color="auto"/>
        </w:pBdr>
        <w:autoSpaceDE w:val="0"/>
        <w:autoSpaceDN w:val="0"/>
        <w:ind w:left="428" w:hangingChars="200" w:hanging="428"/>
        <w:rPr>
          <w:rFonts w:ascii="ＭＳ 明朝" w:eastAsia="ＭＳ 明朝" w:hAnsi="ＭＳ 明朝" w:cs="Segoe UI Symbol"/>
          <w:spacing w:val="2"/>
          <w:szCs w:val="24"/>
        </w:rPr>
      </w:pPr>
      <w:r w:rsidRPr="007A07AA">
        <w:rPr>
          <w:rFonts w:ascii="ＭＳ 明朝" w:eastAsia="ＭＳ 明朝" w:hAnsi="ＭＳ 明朝" w:cs="Segoe UI Symbol" w:hint="eastAsia"/>
          <w:spacing w:val="2"/>
          <w:szCs w:val="24"/>
        </w:rPr>
        <w:t xml:space="preserve">　　　しかるに、府・市は、万博等の施設と公衆の安全性について、日本国民やパリの博覧会国際事務局（ＢＩＥ）に対し、正しく計画報告していないこと、</w:t>
      </w:r>
    </w:p>
    <w:p w:rsidR="00590651" w:rsidRPr="007A07AA" w:rsidRDefault="00590651" w:rsidP="007A07AA">
      <w:pPr>
        <w:pBdr>
          <w:top w:val="single" w:sz="4" w:space="1" w:color="auto"/>
          <w:left w:val="single" w:sz="4" w:space="4" w:color="auto"/>
          <w:bottom w:val="single" w:sz="4" w:space="1" w:color="auto"/>
          <w:right w:val="single" w:sz="4" w:space="4" w:color="auto"/>
        </w:pBdr>
        <w:autoSpaceDE w:val="0"/>
        <w:autoSpaceDN w:val="0"/>
        <w:ind w:left="428" w:hangingChars="200" w:hanging="428"/>
        <w:rPr>
          <w:rFonts w:ascii="ＭＳ 明朝" w:eastAsia="ＭＳ 明朝" w:hAnsi="ＭＳ 明朝" w:cs="Segoe UI Symbol"/>
          <w:spacing w:val="2"/>
          <w:szCs w:val="24"/>
        </w:rPr>
      </w:pPr>
      <w:r w:rsidRPr="007A07AA">
        <w:rPr>
          <w:rFonts w:ascii="ＭＳ 明朝" w:eastAsia="ＭＳ 明朝" w:hAnsi="ＭＳ 明朝" w:cs="Segoe UI Symbol" w:hint="eastAsia"/>
          <w:spacing w:val="2"/>
          <w:szCs w:val="24"/>
        </w:rPr>
        <w:t xml:space="preserve">　③他の立候補地との誘致競争に勝とうとするために、援助の名のもとに総額242億円（100カ国の政府に対し1国あたり2.42億円）という「買収活動」を行うとし、条約と国際正義に適う公正な国際競争によってより良き開催地を決めるという方法に反する手段をとっていること、</w:t>
      </w:r>
    </w:p>
    <w:p w:rsidR="00590651" w:rsidRPr="007A07AA" w:rsidRDefault="00590651" w:rsidP="007A07AA">
      <w:pPr>
        <w:pBdr>
          <w:top w:val="single" w:sz="4" w:space="1" w:color="auto"/>
          <w:left w:val="single" w:sz="4" w:space="4" w:color="auto"/>
          <w:bottom w:val="single" w:sz="4" w:space="1" w:color="auto"/>
          <w:right w:val="single" w:sz="4" w:space="4" w:color="auto"/>
        </w:pBdr>
        <w:autoSpaceDE w:val="0"/>
        <w:autoSpaceDN w:val="0"/>
        <w:ind w:left="428" w:hangingChars="200" w:hanging="428"/>
        <w:rPr>
          <w:rFonts w:ascii="ＭＳ 明朝" w:eastAsia="ＭＳ 明朝" w:hAnsi="ＭＳ 明朝" w:cs="Segoe UI Symbol"/>
          <w:spacing w:val="2"/>
          <w:szCs w:val="24"/>
        </w:rPr>
      </w:pPr>
      <w:r w:rsidRPr="007A07AA">
        <w:rPr>
          <w:rFonts w:ascii="ＭＳ 明朝" w:eastAsia="ＭＳ 明朝" w:hAnsi="ＭＳ 明朝" w:cs="Segoe UI Symbol" w:hint="eastAsia"/>
          <w:spacing w:val="2"/>
          <w:szCs w:val="24"/>
        </w:rPr>
        <w:t xml:space="preserve">　④そもそも夢洲万博の誘致は、松井、吉村首長らが、夢洲をカジノ施設を含むＩＲ用地とするために目的としたものである。多くの大阪府民・大阪市民は、このＩＲカジノに強く反対しており、そのための万博も承認していないこと、</w:t>
      </w:r>
    </w:p>
    <w:p w:rsidR="00590651" w:rsidRPr="007A07AA" w:rsidRDefault="00590651" w:rsidP="007A07AA">
      <w:pPr>
        <w:pBdr>
          <w:top w:val="single" w:sz="4" w:space="1" w:color="auto"/>
          <w:left w:val="single" w:sz="4" w:space="4" w:color="auto"/>
          <w:bottom w:val="single" w:sz="4" w:space="1" w:color="auto"/>
          <w:right w:val="single" w:sz="4" w:space="4" w:color="auto"/>
        </w:pBdr>
        <w:autoSpaceDE w:val="0"/>
        <w:autoSpaceDN w:val="0"/>
        <w:ind w:left="428" w:hangingChars="200" w:hanging="428"/>
        <w:rPr>
          <w:rFonts w:ascii="ＭＳ 明朝" w:eastAsia="ＭＳ 明朝" w:hAnsi="ＭＳ 明朝" w:cs="Segoe UI Symbol"/>
          <w:spacing w:val="2"/>
          <w:szCs w:val="24"/>
        </w:rPr>
      </w:pPr>
      <w:r w:rsidRPr="007A07AA">
        <w:rPr>
          <w:rFonts w:ascii="ＭＳ 明朝" w:eastAsia="ＭＳ 明朝" w:hAnsi="ＭＳ 明朝" w:cs="Segoe UI Symbol" w:hint="eastAsia"/>
          <w:spacing w:val="2"/>
          <w:szCs w:val="24"/>
        </w:rPr>
        <w:t xml:space="preserve">　等からして無謀なものである。</w:t>
      </w:r>
    </w:p>
    <w:p w:rsidR="00590651" w:rsidRPr="007A07AA" w:rsidRDefault="00590651" w:rsidP="007A07AA">
      <w:pPr>
        <w:pBdr>
          <w:top w:val="single" w:sz="4" w:space="1" w:color="auto"/>
          <w:left w:val="single" w:sz="4" w:space="4" w:color="auto"/>
          <w:bottom w:val="single" w:sz="4" w:space="1" w:color="auto"/>
          <w:right w:val="single" w:sz="4" w:space="4" w:color="auto"/>
        </w:pBdr>
        <w:autoSpaceDE w:val="0"/>
        <w:autoSpaceDN w:val="0"/>
        <w:ind w:left="214" w:hangingChars="100" w:hanging="214"/>
        <w:rPr>
          <w:rFonts w:ascii="ＭＳ 明朝" w:eastAsia="ＭＳ 明朝" w:hAnsi="ＭＳ 明朝" w:cs="Segoe UI Symbol"/>
          <w:spacing w:val="2"/>
          <w:szCs w:val="24"/>
        </w:rPr>
      </w:pPr>
      <w:r w:rsidRPr="007A07AA">
        <w:rPr>
          <w:rFonts w:ascii="ＭＳ 明朝" w:eastAsia="ＭＳ 明朝" w:hAnsi="ＭＳ 明朝" w:cs="Segoe UI Symbol" w:hint="eastAsia"/>
          <w:spacing w:val="2"/>
          <w:szCs w:val="24"/>
        </w:rPr>
        <w:t>３．大阪府及び大阪市の首長は、住民福祉のために府民・市民の税金を預かっており、財政は正しい公共信託によりその使用をすべきである。これに反して夢洲万博誘致は、もともと大阪の維新党派が固執して推し進める賭博中心の夢洲カジノ開発を究極の目的とするためになされるもので、上記のような健全な公金の使用を欠き、特に公共の安全を度外視した万博の計画推進は、地方自治法2条14項「地方公共団体は、その事務を処理するに当つては、住民の福祉の増進に努めるとともに、最少の経費で最大の効果を挙げるようにしなければならない。」及び地方財政法4条「地方公共団体の経費は、その目的を達成するための必要且つ最少の限度をこえて、これを支出してはならない。」、同8条「地方公共団体の財産は、常に良好の状態においてこれを管理し、その所有の目的に応じて最も効率的に、これを運用しなければならない。」に反するものである。</w:t>
      </w:r>
    </w:p>
    <w:p w:rsidR="00590651" w:rsidRPr="007A07AA" w:rsidRDefault="00590651" w:rsidP="007A07AA">
      <w:pPr>
        <w:pBdr>
          <w:top w:val="single" w:sz="4" w:space="1" w:color="auto"/>
          <w:left w:val="single" w:sz="4" w:space="4" w:color="auto"/>
          <w:bottom w:val="single" w:sz="4" w:space="1" w:color="auto"/>
          <w:right w:val="single" w:sz="4" w:space="4" w:color="auto"/>
        </w:pBdr>
        <w:autoSpaceDE w:val="0"/>
        <w:autoSpaceDN w:val="0"/>
        <w:ind w:left="214" w:hangingChars="100" w:hanging="214"/>
        <w:rPr>
          <w:rFonts w:ascii="ＭＳ 明朝" w:eastAsia="ＭＳ 明朝" w:hAnsi="ＭＳ 明朝" w:cs="Segoe UI Symbol"/>
          <w:spacing w:val="2"/>
          <w:szCs w:val="24"/>
        </w:rPr>
      </w:pPr>
      <w:r w:rsidRPr="007A07AA">
        <w:rPr>
          <w:rFonts w:ascii="ＭＳ 明朝" w:eastAsia="ＭＳ 明朝" w:hAnsi="ＭＳ 明朝" w:cs="Segoe UI Symbol" w:hint="eastAsia"/>
          <w:spacing w:val="2"/>
          <w:szCs w:val="24"/>
        </w:rPr>
        <w:t>４．よって、今後の公金の支出の差止めと既に行われた無駄な支出の回復と賠償を、首長の両氏に求める措置勧告をされるよう、地方自治法242条1項の規定により求める。</w:t>
      </w:r>
    </w:p>
    <w:p w:rsidR="00590651" w:rsidRPr="007A07AA" w:rsidRDefault="00590651" w:rsidP="007A07AA">
      <w:pPr>
        <w:pBdr>
          <w:top w:val="single" w:sz="4" w:space="1" w:color="auto"/>
          <w:left w:val="single" w:sz="4" w:space="4" w:color="auto"/>
          <w:bottom w:val="single" w:sz="4" w:space="1" w:color="auto"/>
          <w:right w:val="single" w:sz="4" w:space="4" w:color="auto"/>
        </w:pBdr>
        <w:autoSpaceDE w:val="0"/>
        <w:autoSpaceDN w:val="0"/>
        <w:ind w:left="214" w:hangingChars="100" w:hanging="214"/>
        <w:rPr>
          <w:rFonts w:ascii="ＭＳ 明朝" w:eastAsia="ＭＳ 明朝" w:hAnsi="ＭＳ 明朝" w:cs="Segoe UI Symbol"/>
          <w:spacing w:val="2"/>
          <w:szCs w:val="24"/>
        </w:rPr>
      </w:pPr>
      <w:r w:rsidRPr="007A07AA">
        <w:rPr>
          <w:rFonts w:ascii="ＭＳ 明朝" w:eastAsia="ＭＳ 明朝" w:hAnsi="ＭＳ 明朝" w:cs="Segoe UI Symbol" w:hint="eastAsia"/>
          <w:spacing w:val="2"/>
          <w:szCs w:val="24"/>
        </w:rPr>
        <w:t>５．なお、万博をめぐっては、府・市の首長による不実宣伝や違法・不当な点が多く、これらについてはその証拠を追って補充する考えであるので、法242条6項の機会を与えていただきたい。</w:t>
      </w:r>
    </w:p>
    <w:p w:rsidR="00590651" w:rsidRPr="007A07AA" w:rsidRDefault="00590651" w:rsidP="00590651">
      <w:pPr>
        <w:pBdr>
          <w:top w:val="single" w:sz="4" w:space="1" w:color="auto"/>
          <w:left w:val="single" w:sz="4" w:space="4" w:color="auto"/>
          <w:bottom w:val="single" w:sz="4" w:space="1" w:color="auto"/>
          <w:right w:val="single" w:sz="4" w:space="4" w:color="auto"/>
        </w:pBdr>
        <w:autoSpaceDE w:val="0"/>
        <w:autoSpaceDN w:val="0"/>
        <w:rPr>
          <w:rFonts w:ascii="ＭＳ 明朝" w:eastAsia="ＭＳ 明朝" w:hAnsi="ＭＳ 明朝" w:cs="Segoe UI Symbol"/>
          <w:spacing w:val="2"/>
          <w:sz w:val="18"/>
          <w:szCs w:val="24"/>
        </w:rPr>
      </w:pPr>
    </w:p>
    <w:p w:rsidR="00590651" w:rsidRPr="007A07AA" w:rsidRDefault="00590651" w:rsidP="00590651">
      <w:pPr>
        <w:pBdr>
          <w:top w:val="single" w:sz="4" w:space="1" w:color="auto"/>
          <w:left w:val="single" w:sz="4" w:space="4" w:color="auto"/>
          <w:bottom w:val="single" w:sz="4" w:space="1" w:color="auto"/>
          <w:right w:val="single" w:sz="4" w:space="4" w:color="auto"/>
        </w:pBdr>
        <w:autoSpaceDE w:val="0"/>
        <w:autoSpaceDN w:val="0"/>
        <w:rPr>
          <w:rFonts w:ascii="Times New Roman" w:eastAsia="ＭＳ 明朝" w:hAnsi="Century" w:cs="Times New Roman"/>
          <w:spacing w:val="2"/>
          <w:szCs w:val="24"/>
        </w:rPr>
      </w:pPr>
      <w:r w:rsidRPr="007A07AA">
        <w:rPr>
          <w:rFonts w:ascii="Segoe UI Symbol" w:eastAsia="ＭＳ 明朝" w:hAnsi="Segoe UI Symbol" w:cs="Segoe UI Symbol" w:hint="eastAsia"/>
          <w:spacing w:val="2"/>
          <w:w w:val="150"/>
          <w:szCs w:val="24"/>
        </w:rPr>
        <w:t>三</w:t>
      </w:r>
      <w:r w:rsidRPr="007A07AA">
        <w:rPr>
          <w:rFonts w:ascii="Times New Roman" w:eastAsia="ＭＳ 明朝" w:hAnsi="Century" w:cs="Times New Roman" w:hint="eastAsia"/>
          <w:spacing w:val="2"/>
          <w:w w:val="150"/>
          <w:szCs w:val="24"/>
        </w:rPr>
        <w:t xml:space="preserve">、請求人　</w:t>
      </w:r>
      <w:r w:rsidRPr="007A07AA">
        <w:rPr>
          <w:rFonts w:ascii="Times New Roman" w:eastAsia="ＭＳ 明朝" w:hAnsi="Century" w:cs="Times New Roman" w:hint="eastAsia"/>
          <w:spacing w:val="2"/>
          <w:szCs w:val="24"/>
        </w:rPr>
        <w:t>（大阪府監査請求４８名／大阪市監査請求１１７名）</w:t>
      </w:r>
    </w:p>
    <w:p w:rsidR="00590651" w:rsidRPr="00590651" w:rsidRDefault="00590651" w:rsidP="00590651">
      <w:pPr>
        <w:pBdr>
          <w:top w:val="single" w:sz="4" w:space="1" w:color="auto"/>
          <w:left w:val="single" w:sz="4" w:space="4" w:color="auto"/>
          <w:bottom w:val="single" w:sz="4" w:space="1" w:color="auto"/>
          <w:right w:val="single" w:sz="4" w:space="4" w:color="auto"/>
        </w:pBdr>
        <w:autoSpaceDE w:val="0"/>
        <w:autoSpaceDN w:val="0"/>
        <w:rPr>
          <w:rFonts w:ascii="Times New Roman" w:eastAsia="ＭＳ 明朝" w:hAnsi="Century" w:cs="Times New Roman"/>
          <w:spacing w:val="2"/>
          <w:sz w:val="24"/>
          <w:szCs w:val="24"/>
        </w:rPr>
      </w:pPr>
    </w:p>
    <w:p w:rsidR="00C9471A" w:rsidRPr="000E2B96" w:rsidRDefault="00C9471A" w:rsidP="000E2B96">
      <w:pPr>
        <w:rPr>
          <w:rFonts w:ascii="HGP創英角ﾎﾟｯﾌﾟ体" w:eastAsia="HGP創英角ﾎﾟｯﾌﾟ体" w:hAnsi="HGP創英角ﾎﾟｯﾌﾟ体"/>
          <w:sz w:val="20"/>
        </w:rPr>
      </w:pPr>
    </w:p>
    <w:p w:rsidR="000E2B96" w:rsidRDefault="000E2B96" w:rsidP="000E2B96">
      <w:pP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w:t>
      </w:r>
      <w:r w:rsidRPr="00241B60">
        <w:rPr>
          <w:rFonts w:ascii="HGP創英角ﾎﾟｯﾌﾟ体" w:eastAsia="HGP創英角ﾎﾟｯﾌﾟ体" w:hAnsi="HGP創英角ﾎﾟｯﾌﾟ体" w:hint="eastAsia"/>
          <w:sz w:val="28"/>
        </w:rPr>
        <w:t>ギャンブル</w:t>
      </w:r>
      <w:r>
        <w:rPr>
          <w:rFonts w:ascii="HGP創英角ﾎﾟｯﾌﾟ体" w:eastAsia="HGP創英角ﾎﾟｯﾌﾟ体" w:hAnsi="HGP創英角ﾎﾟｯﾌﾟ体" w:hint="eastAsia"/>
          <w:sz w:val="28"/>
        </w:rPr>
        <w:t>オンブズ</w:t>
      </w:r>
      <w:r w:rsidRPr="00241B60">
        <w:rPr>
          <w:rFonts w:ascii="HGP創英角ﾎﾟｯﾌﾟ体" w:eastAsia="HGP創英角ﾎﾟｯﾌﾟ体" w:hAnsi="HGP創英角ﾎﾟｯﾌﾟ体" w:hint="eastAsia"/>
          <w:sz w:val="28"/>
        </w:rPr>
        <w:t>４コマ漫画</w:t>
      </w:r>
      <w:r>
        <w:rPr>
          <w:rFonts w:ascii="HGP創英角ﾎﾟｯﾌﾟ体" w:eastAsia="HGP創英角ﾎﾟｯﾌﾟ体" w:hAnsi="HGP創英角ﾎﾟｯﾌﾟ体" w:hint="eastAsia"/>
          <w:sz w:val="28"/>
        </w:rPr>
        <w:t>◇◇</w:t>
      </w:r>
    </w:p>
    <w:p w:rsidR="00CC4DC1" w:rsidRPr="00C9471A" w:rsidRDefault="000E2B96" w:rsidP="00C9471A">
      <w:pP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noProof/>
          <w:sz w:val="28"/>
        </w:rPr>
        <w:drawing>
          <wp:inline distT="0" distB="0" distL="0" distR="0" wp14:anchorId="3B18ACCE" wp14:editId="3CAA1F52">
            <wp:extent cx="6048375" cy="448159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8375" cy="4481592"/>
                    </a:xfrm>
                    <a:prstGeom prst="rect">
                      <a:avLst/>
                    </a:prstGeom>
                    <a:noFill/>
                    <a:ln>
                      <a:noFill/>
                    </a:ln>
                  </pic:spPr>
                </pic:pic>
              </a:graphicData>
            </a:graphic>
          </wp:inline>
        </w:drawing>
      </w:r>
    </w:p>
    <w:sectPr w:rsidR="00CC4DC1" w:rsidRPr="00C9471A" w:rsidSect="00C9471A">
      <w:pgSz w:w="11906" w:h="16838" w:code="9"/>
      <w:pgMar w:top="851" w:right="1134" w:bottom="851" w:left="1247" w:header="851" w:footer="510" w:gutter="0"/>
      <w:cols w:space="420"/>
      <w:docGrid w:type="lines" w:linePitch="352"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D0" w:rsidRDefault="00BC7DD0" w:rsidP="004B392A">
      <w:r>
        <w:separator/>
      </w:r>
    </w:p>
  </w:endnote>
  <w:endnote w:type="continuationSeparator" w:id="0">
    <w:p w:rsidR="00BC7DD0" w:rsidRDefault="00BC7DD0"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47231"/>
      <w:docPartObj>
        <w:docPartGallery w:val="Page Numbers (Bottom of Page)"/>
        <w:docPartUnique/>
      </w:docPartObj>
    </w:sdtPr>
    <w:sdtEndPr/>
    <w:sdtContent>
      <w:p w:rsidR="00BC7DD0" w:rsidRDefault="00BC7DD0">
        <w:pPr>
          <w:pStyle w:val="a6"/>
          <w:jc w:val="center"/>
        </w:pPr>
        <w:r>
          <w:fldChar w:fldCharType="begin"/>
        </w:r>
        <w:r>
          <w:instrText>PAGE   \* MERGEFORMAT</w:instrText>
        </w:r>
        <w:r>
          <w:fldChar w:fldCharType="separate"/>
        </w:r>
        <w:r w:rsidR="00254914" w:rsidRPr="00254914">
          <w:rPr>
            <w:noProof/>
            <w:lang w:val="ja-JP"/>
          </w:rPr>
          <w:t>1</w:t>
        </w:r>
        <w:r>
          <w:fldChar w:fldCharType="end"/>
        </w:r>
      </w:p>
    </w:sdtContent>
  </w:sdt>
  <w:p w:rsidR="00BC7DD0" w:rsidRDefault="00BC7DD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EndPr/>
    <w:sdtContent>
      <w:p w:rsidR="00BC7DD0" w:rsidRDefault="00BC7DD0">
        <w:pPr>
          <w:pStyle w:val="a6"/>
          <w:jc w:val="center"/>
        </w:pPr>
        <w:r>
          <w:fldChar w:fldCharType="begin"/>
        </w:r>
        <w:r>
          <w:instrText>PAGE   \* MERGEFORMAT</w:instrText>
        </w:r>
        <w:r>
          <w:fldChar w:fldCharType="separate"/>
        </w:r>
        <w:r w:rsidR="00F66199" w:rsidRPr="00F66199">
          <w:rPr>
            <w:noProof/>
            <w:lang w:val="ja-JP"/>
          </w:rPr>
          <w:t>12</w:t>
        </w:r>
        <w:r>
          <w:fldChar w:fldCharType="end"/>
        </w:r>
      </w:p>
    </w:sdtContent>
  </w:sdt>
  <w:p w:rsidR="00BC7DD0" w:rsidRDefault="00BC7D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D0" w:rsidRDefault="00BC7DD0" w:rsidP="004B392A">
      <w:r>
        <w:separator/>
      </w:r>
    </w:p>
  </w:footnote>
  <w:footnote w:type="continuationSeparator" w:id="0">
    <w:p w:rsidR="00BC7DD0" w:rsidRDefault="00BC7DD0"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369"/>
  <w:displayHorizontalDrawingGridEvery w:val="0"/>
  <w:characterSpacingControl w:val="compressPunctuation"/>
  <w:hdrShapeDefaults>
    <o:shapedefaults v:ext="edit" spidmax="232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0A2"/>
    <w:rsid w:val="0000175E"/>
    <w:rsid w:val="00001DC1"/>
    <w:rsid w:val="00001EB0"/>
    <w:rsid w:val="000020F0"/>
    <w:rsid w:val="000021C4"/>
    <w:rsid w:val="000023B0"/>
    <w:rsid w:val="0000258F"/>
    <w:rsid w:val="000033B9"/>
    <w:rsid w:val="00003453"/>
    <w:rsid w:val="0000346C"/>
    <w:rsid w:val="000037D4"/>
    <w:rsid w:val="000039B6"/>
    <w:rsid w:val="0000400E"/>
    <w:rsid w:val="0000401A"/>
    <w:rsid w:val="00004172"/>
    <w:rsid w:val="00004317"/>
    <w:rsid w:val="0000455B"/>
    <w:rsid w:val="00004C5C"/>
    <w:rsid w:val="0000521A"/>
    <w:rsid w:val="0000539F"/>
    <w:rsid w:val="00006016"/>
    <w:rsid w:val="00006C5C"/>
    <w:rsid w:val="0000751C"/>
    <w:rsid w:val="00010D4B"/>
    <w:rsid w:val="00010F63"/>
    <w:rsid w:val="00011092"/>
    <w:rsid w:val="000112DF"/>
    <w:rsid w:val="0001192E"/>
    <w:rsid w:val="000119F7"/>
    <w:rsid w:val="00011E5B"/>
    <w:rsid w:val="0001281D"/>
    <w:rsid w:val="000130CA"/>
    <w:rsid w:val="000132C6"/>
    <w:rsid w:val="00013A40"/>
    <w:rsid w:val="00013B63"/>
    <w:rsid w:val="00013BCF"/>
    <w:rsid w:val="0001422E"/>
    <w:rsid w:val="000152D7"/>
    <w:rsid w:val="000158A9"/>
    <w:rsid w:val="00015E67"/>
    <w:rsid w:val="00015F9F"/>
    <w:rsid w:val="00016224"/>
    <w:rsid w:val="00016B85"/>
    <w:rsid w:val="00017272"/>
    <w:rsid w:val="00017807"/>
    <w:rsid w:val="00017887"/>
    <w:rsid w:val="00017D29"/>
    <w:rsid w:val="00017EA9"/>
    <w:rsid w:val="000208AE"/>
    <w:rsid w:val="000209AF"/>
    <w:rsid w:val="000209E3"/>
    <w:rsid w:val="000213BD"/>
    <w:rsid w:val="00021640"/>
    <w:rsid w:val="0002196D"/>
    <w:rsid w:val="00021B31"/>
    <w:rsid w:val="00022352"/>
    <w:rsid w:val="0002238C"/>
    <w:rsid w:val="000226F6"/>
    <w:rsid w:val="00022BA9"/>
    <w:rsid w:val="000235BE"/>
    <w:rsid w:val="000239CA"/>
    <w:rsid w:val="00023F66"/>
    <w:rsid w:val="0002445D"/>
    <w:rsid w:val="000246B8"/>
    <w:rsid w:val="000256BB"/>
    <w:rsid w:val="0002578A"/>
    <w:rsid w:val="00025B2A"/>
    <w:rsid w:val="0002612F"/>
    <w:rsid w:val="000263F3"/>
    <w:rsid w:val="00026A22"/>
    <w:rsid w:val="00026D0C"/>
    <w:rsid w:val="00026F27"/>
    <w:rsid w:val="000272EE"/>
    <w:rsid w:val="00027BBE"/>
    <w:rsid w:val="00027D48"/>
    <w:rsid w:val="0003008B"/>
    <w:rsid w:val="000301B3"/>
    <w:rsid w:val="00030CC4"/>
    <w:rsid w:val="00030D43"/>
    <w:rsid w:val="00030E48"/>
    <w:rsid w:val="00030F53"/>
    <w:rsid w:val="0003112D"/>
    <w:rsid w:val="00031693"/>
    <w:rsid w:val="00031825"/>
    <w:rsid w:val="00031E0E"/>
    <w:rsid w:val="000327D1"/>
    <w:rsid w:val="0003405C"/>
    <w:rsid w:val="000343CB"/>
    <w:rsid w:val="000344B6"/>
    <w:rsid w:val="00034F58"/>
    <w:rsid w:val="00035679"/>
    <w:rsid w:val="0003608D"/>
    <w:rsid w:val="00036484"/>
    <w:rsid w:val="000365B0"/>
    <w:rsid w:val="00036677"/>
    <w:rsid w:val="00036C92"/>
    <w:rsid w:val="00036D8E"/>
    <w:rsid w:val="00036DB1"/>
    <w:rsid w:val="00037605"/>
    <w:rsid w:val="000377B8"/>
    <w:rsid w:val="000403BC"/>
    <w:rsid w:val="0004058B"/>
    <w:rsid w:val="00040D06"/>
    <w:rsid w:val="00040ECB"/>
    <w:rsid w:val="00040FA8"/>
    <w:rsid w:val="00041C1C"/>
    <w:rsid w:val="0004276C"/>
    <w:rsid w:val="000427BB"/>
    <w:rsid w:val="00043C87"/>
    <w:rsid w:val="00043DD8"/>
    <w:rsid w:val="00043F16"/>
    <w:rsid w:val="00044044"/>
    <w:rsid w:val="00044735"/>
    <w:rsid w:val="00044E98"/>
    <w:rsid w:val="00044F9D"/>
    <w:rsid w:val="00044FC4"/>
    <w:rsid w:val="00045787"/>
    <w:rsid w:val="000457D4"/>
    <w:rsid w:val="000458EB"/>
    <w:rsid w:val="00045C07"/>
    <w:rsid w:val="00045C8D"/>
    <w:rsid w:val="00045F8E"/>
    <w:rsid w:val="00046084"/>
    <w:rsid w:val="00046218"/>
    <w:rsid w:val="0004636D"/>
    <w:rsid w:val="0004638D"/>
    <w:rsid w:val="00046944"/>
    <w:rsid w:val="000471AC"/>
    <w:rsid w:val="000476D7"/>
    <w:rsid w:val="0004776D"/>
    <w:rsid w:val="000479F4"/>
    <w:rsid w:val="00047D5B"/>
    <w:rsid w:val="00050429"/>
    <w:rsid w:val="000504F0"/>
    <w:rsid w:val="00050C7F"/>
    <w:rsid w:val="000511B0"/>
    <w:rsid w:val="00051228"/>
    <w:rsid w:val="000513E3"/>
    <w:rsid w:val="000514DD"/>
    <w:rsid w:val="00051DE6"/>
    <w:rsid w:val="00052961"/>
    <w:rsid w:val="000539F2"/>
    <w:rsid w:val="00054AB5"/>
    <w:rsid w:val="00054E57"/>
    <w:rsid w:val="00054FAD"/>
    <w:rsid w:val="00055624"/>
    <w:rsid w:val="00055B7F"/>
    <w:rsid w:val="00055F9E"/>
    <w:rsid w:val="0005614F"/>
    <w:rsid w:val="00056692"/>
    <w:rsid w:val="000573A0"/>
    <w:rsid w:val="00057AFD"/>
    <w:rsid w:val="00057E9D"/>
    <w:rsid w:val="00060C89"/>
    <w:rsid w:val="000610AE"/>
    <w:rsid w:val="000613E5"/>
    <w:rsid w:val="00061517"/>
    <w:rsid w:val="00061602"/>
    <w:rsid w:val="00061762"/>
    <w:rsid w:val="00061DCF"/>
    <w:rsid w:val="00062064"/>
    <w:rsid w:val="00062AD7"/>
    <w:rsid w:val="00062AF0"/>
    <w:rsid w:val="00062E43"/>
    <w:rsid w:val="00062FD4"/>
    <w:rsid w:val="000631ED"/>
    <w:rsid w:val="00063268"/>
    <w:rsid w:val="00063435"/>
    <w:rsid w:val="00063726"/>
    <w:rsid w:val="00063810"/>
    <w:rsid w:val="00063C47"/>
    <w:rsid w:val="000640BD"/>
    <w:rsid w:val="00064DBD"/>
    <w:rsid w:val="00065363"/>
    <w:rsid w:val="00065BA7"/>
    <w:rsid w:val="00065C18"/>
    <w:rsid w:val="00066484"/>
    <w:rsid w:val="0006685F"/>
    <w:rsid w:val="000672A9"/>
    <w:rsid w:val="000672F1"/>
    <w:rsid w:val="000673DA"/>
    <w:rsid w:val="00067477"/>
    <w:rsid w:val="00067942"/>
    <w:rsid w:val="000702FD"/>
    <w:rsid w:val="00070612"/>
    <w:rsid w:val="000713EE"/>
    <w:rsid w:val="00071955"/>
    <w:rsid w:val="00072A45"/>
    <w:rsid w:val="00072BD5"/>
    <w:rsid w:val="00073C93"/>
    <w:rsid w:val="00074AF7"/>
    <w:rsid w:val="0007524C"/>
    <w:rsid w:val="00075E0C"/>
    <w:rsid w:val="00075F4E"/>
    <w:rsid w:val="0007640B"/>
    <w:rsid w:val="00076C95"/>
    <w:rsid w:val="00076DC5"/>
    <w:rsid w:val="00077105"/>
    <w:rsid w:val="00077D0F"/>
    <w:rsid w:val="00077E73"/>
    <w:rsid w:val="00080440"/>
    <w:rsid w:val="00080630"/>
    <w:rsid w:val="0008091C"/>
    <w:rsid w:val="000809AB"/>
    <w:rsid w:val="00080BB3"/>
    <w:rsid w:val="00080E09"/>
    <w:rsid w:val="00081003"/>
    <w:rsid w:val="00081160"/>
    <w:rsid w:val="000811E9"/>
    <w:rsid w:val="000820D9"/>
    <w:rsid w:val="00082668"/>
    <w:rsid w:val="00082859"/>
    <w:rsid w:val="0008295D"/>
    <w:rsid w:val="00082B69"/>
    <w:rsid w:val="0008337A"/>
    <w:rsid w:val="000838F2"/>
    <w:rsid w:val="00084A19"/>
    <w:rsid w:val="00084F09"/>
    <w:rsid w:val="00085235"/>
    <w:rsid w:val="000852EA"/>
    <w:rsid w:val="000853D9"/>
    <w:rsid w:val="00085613"/>
    <w:rsid w:val="0008564D"/>
    <w:rsid w:val="00086004"/>
    <w:rsid w:val="000860A9"/>
    <w:rsid w:val="000874C7"/>
    <w:rsid w:val="000875C7"/>
    <w:rsid w:val="0009016A"/>
    <w:rsid w:val="00091028"/>
    <w:rsid w:val="00091AA9"/>
    <w:rsid w:val="00091B42"/>
    <w:rsid w:val="00091C47"/>
    <w:rsid w:val="00091E9A"/>
    <w:rsid w:val="00092198"/>
    <w:rsid w:val="00092DA5"/>
    <w:rsid w:val="00092DCD"/>
    <w:rsid w:val="00093D8F"/>
    <w:rsid w:val="00093E2F"/>
    <w:rsid w:val="00094640"/>
    <w:rsid w:val="00094A94"/>
    <w:rsid w:val="00094AC1"/>
    <w:rsid w:val="00094D1E"/>
    <w:rsid w:val="00095479"/>
    <w:rsid w:val="00095BEA"/>
    <w:rsid w:val="00096070"/>
    <w:rsid w:val="000963A2"/>
    <w:rsid w:val="000963B7"/>
    <w:rsid w:val="0009678E"/>
    <w:rsid w:val="00096B64"/>
    <w:rsid w:val="000974CF"/>
    <w:rsid w:val="0009794D"/>
    <w:rsid w:val="00097B79"/>
    <w:rsid w:val="00097F37"/>
    <w:rsid w:val="000A01C9"/>
    <w:rsid w:val="000A0418"/>
    <w:rsid w:val="000A089B"/>
    <w:rsid w:val="000A09D9"/>
    <w:rsid w:val="000A0BDF"/>
    <w:rsid w:val="000A0D08"/>
    <w:rsid w:val="000A1087"/>
    <w:rsid w:val="000A14EC"/>
    <w:rsid w:val="000A1677"/>
    <w:rsid w:val="000A30AF"/>
    <w:rsid w:val="000A31D3"/>
    <w:rsid w:val="000A37AF"/>
    <w:rsid w:val="000A408A"/>
    <w:rsid w:val="000A50B8"/>
    <w:rsid w:val="000A5760"/>
    <w:rsid w:val="000A615C"/>
    <w:rsid w:val="000A627F"/>
    <w:rsid w:val="000A6745"/>
    <w:rsid w:val="000A683C"/>
    <w:rsid w:val="000A68A0"/>
    <w:rsid w:val="000A6C90"/>
    <w:rsid w:val="000A736C"/>
    <w:rsid w:val="000A77FA"/>
    <w:rsid w:val="000A7CCF"/>
    <w:rsid w:val="000B0501"/>
    <w:rsid w:val="000B074E"/>
    <w:rsid w:val="000B091A"/>
    <w:rsid w:val="000B0C77"/>
    <w:rsid w:val="000B1252"/>
    <w:rsid w:val="000B12C1"/>
    <w:rsid w:val="000B1356"/>
    <w:rsid w:val="000B1419"/>
    <w:rsid w:val="000B17C0"/>
    <w:rsid w:val="000B23D9"/>
    <w:rsid w:val="000B27BC"/>
    <w:rsid w:val="000B31D1"/>
    <w:rsid w:val="000B37CC"/>
    <w:rsid w:val="000B3AB2"/>
    <w:rsid w:val="000B42A7"/>
    <w:rsid w:val="000B4521"/>
    <w:rsid w:val="000B48A7"/>
    <w:rsid w:val="000B4A59"/>
    <w:rsid w:val="000B4E1B"/>
    <w:rsid w:val="000B54A8"/>
    <w:rsid w:val="000B5627"/>
    <w:rsid w:val="000B5766"/>
    <w:rsid w:val="000B5DFD"/>
    <w:rsid w:val="000B5E7F"/>
    <w:rsid w:val="000B61C7"/>
    <w:rsid w:val="000B624A"/>
    <w:rsid w:val="000B640C"/>
    <w:rsid w:val="000B67A7"/>
    <w:rsid w:val="000B6BDF"/>
    <w:rsid w:val="000B6F9A"/>
    <w:rsid w:val="000B72EF"/>
    <w:rsid w:val="000B75D4"/>
    <w:rsid w:val="000B7685"/>
    <w:rsid w:val="000B77D0"/>
    <w:rsid w:val="000B7A23"/>
    <w:rsid w:val="000B7A9D"/>
    <w:rsid w:val="000C030E"/>
    <w:rsid w:val="000C0610"/>
    <w:rsid w:val="000C0808"/>
    <w:rsid w:val="000C0914"/>
    <w:rsid w:val="000C0F40"/>
    <w:rsid w:val="000C119D"/>
    <w:rsid w:val="000C2074"/>
    <w:rsid w:val="000C37D2"/>
    <w:rsid w:val="000C39BF"/>
    <w:rsid w:val="000C3BBC"/>
    <w:rsid w:val="000C3FD0"/>
    <w:rsid w:val="000C4336"/>
    <w:rsid w:val="000C4570"/>
    <w:rsid w:val="000C4836"/>
    <w:rsid w:val="000C4E23"/>
    <w:rsid w:val="000C64B1"/>
    <w:rsid w:val="000C6732"/>
    <w:rsid w:val="000C6EE9"/>
    <w:rsid w:val="000C6F8D"/>
    <w:rsid w:val="000C7383"/>
    <w:rsid w:val="000C759A"/>
    <w:rsid w:val="000C7984"/>
    <w:rsid w:val="000D053C"/>
    <w:rsid w:val="000D0976"/>
    <w:rsid w:val="000D09F4"/>
    <w:rsid w:val="000D0CF0"/>
    <w:rsid w:val="000D26AE"/>
    <w:rsid w:val="000D26FF"/>
    <w:rsid w:val="000D2DF7"/>
    <w:rsid w:val="000D3467"/>
    <w:rsid w:val="000D376F"/>
    <w:rsid w:val="000D4262"/>
    <w:rsid w:val="000D454C"/>
    <w:rsid w:val="000D4FFB"/>
    <w:rsid w:val="000D5105"/>
    <w:rsid w:val="000D527E"/>
    <w:rsid w:val="000D53BE"/>
    <w:rsid w:val="000D7586"/>
    <w:rsid w:val="000D79F1"/>
    <w:rsid w:val="000D7DD3"/>
    <w:rsid w:val="000D7F99"/>
    <w:rsid w:val="000E0227"/>
    <w:rsid w:val="000E0828"/>
    <w:rsid w:val="000E09DB"/>
    <w:rsid w:val="000E0B9D"/>
    <w:rsid w:val="000E0BAD"/>
    <w:rsid w:val="000E0C57"/>
    <w:rsid w:val="000E0D37"/>
    <w:rsid w:val="000E0EFC"/>
    <w:rsid w:val="000E14EC"/>
    <w:rsid w:val="000E158E"/>
    <w:rsid w:val="000E1823"/>
    <w:rsid w:val="000E1A18"/>
    <w:rsid w:val="000E292E"/>
    <w:rsid w:val="000E2B96"/>
    <w:rsid w:val="000E319A"/>
    <w:rsid w:val="000E31BF"/>
    <w:rsid w:val="000E3475"/>
    <w:rsid w:val="000E368F"/>
    <w:rsid w:val="000E3851"/>
    <w:rsid w:val="000E3D39"/>
    <w:rsid w:val="000E430E"/>
    <w:rsid w:val="000E436D"/>
    <w:rsid w:val="000E47B1"/>
    <w:rsid w:val="000E4AC7"/>
    <w:rsid w:val="000E55DA"/>
    <w:rsid w:val="000E6424"/>
    <w:rsid w:val="000E6ADC"/>
    <w:rsid w:val="000E6AE4"/>
    <w:rsid w:val="000E6CB7"/>
    <w:rsid w:val="000E6E53"/>
    <w:rsid w:val="000E7726"/>
    <w:rsid w:val="000E7882"/>
    <w:rsid w:val="000E7AE8"/>
    <w:rsid w:val="000E7B82"/>
    <w:rsid w:val="000F0693"/>
    <w:rsid w:val="000F11CC"/>
    <w:rsid w:val="000F1EAF"/>
    <w:rsid w:val="000F233B"/>
    <w:rsid w:val="000F2432"/>
    <w:rsid w:val="000F2821"/>
    <w:rsid w:val="000F2D3B"/>
    <w:rsid w:val="000F2DCB"/>
    <w:rsid w:val="000F30EE"/>
    <w:rsid w:val="000F3884"/>
    <w:rsid w:val="000F38F3"/>
    <w:rsid w:val="000F410C"/>
    <w:rsid w:val="000F4323"/>
    <w:rsid w:val="000F4A0C"/>
    <w:rsid w:val="000F5416"/>
    <w:rsid w:val="000F5506"/>
    <w:rsid w:val="000F5AB0"/>
    <w:rsid w:val="000F5BC3"/>
    <w:rsid w:val="000F61DA"/>
    <w:rsid w:val="000F6340"/>
    <w:rsid w:val="000F6B97"/>
    <w:rsid w:val="000F6F25"/>
    <w:rsid w:val="000F7938"/>
    <w:rsid w:val="000F7C1F"/>
    <w:rsid w:val="000F7F11"/>
    <w:rsid w:val="0010009A"/>
    <w:rsid w:val="00100AD1"/>
    <w:rsid w:val="001015A6"/>
    <w:rsid w:val="001015FC"/>
    <w:rsid w:val="00102924"/>
    <w:rsid w:val="00102A62"/>
    <w:rsid w:val="00102F2F"/>
    <w:rsid w:val="0010372E"/>
    <w:rsid w:val="00103743"/>
    <w:rsid w:val="00104C06"/>
    <w:rsid w:val="00105320"/>
    <w:rsid w:val="00105AC5"/>
    <w:rsid w:val="0010624E"/>
    <w:rsid w:val="00106619"/>
    <w:rsid w:val="00106ACF"/>
    <w:rsid w:val="00106C4E"/>
    <w:rsid w:val="00107CB6"/>
    <w:rsid w:val="00107E6C"/>
    <w:rsid w:val="00107F0C"/>
    <w:rsid w:val="00110128"/>
    <w:rsid w:val="0011064C"/>
    <w:rsid w:val="001110AE"/>
    <w:rsid w:val="00111527"/>
    <w:rsid w:val="00111871"/>
    <w:rsid w:val="00111FC8"/>
    <w:rsid w:val="00112037"/>
    <w:rsid w:val="00112311"/>
    <w:rsid w:val="00112430"/>
    <w:rsid w:val="00112651"/>
    <w:rsid w:val="00112902"/>
    <w:rsid w:val="00113FDC"/>
    <w:rsid w:val="00114520"/>
    <w:rsid w:val="001149E5"/>
    <w:rsid w:val="001156A9"/>
    <w:rsid w:val="00115803"/>
    <w:rsid w:val="00116274"/>
    <w:rsid w:val="00116D02"/>
    <w:rsid w:val="00116D62"/>
    <w:rsid w:val="001172BD"/>
    <w:rsid w:val="00117496"/>
    <w:rsid w:val="00117AE2"/>
    <w:rsid w:val="00117B51"/>
    <w:rsid w:val="00120113"/>
    <w:rsid w:val="001202F8"/>
    <w:rsid w:val="00120A16"/>
    <w:rsid w:val="00120F38"/>
    <w:rsid w:val="001217B5"/>
    <w:rsid w:val="00121B3F"/>
    <w:rsid w:val="001220CF"/>
    <w:rsid w:val="0012223D"/>
    <w:rsid w:val="00122528"/>
    <w:rsid w:val="00123115"/>
    <w:rsid w:val="00123BA6"/>
    <w:rsid w:val="00123FA5"/>
    <w:rsid w:val="0012402A"/>
    <w:rsid w:val="001244E1"/>
    <w:rsid w:val="001248A3"/>
    <w:rsid w:val="0012502A"/>
    <w:rsid w:val="001267F9"/>
    <w:rsid w:val="00127B0B"/>
    <w:rsid w:val="0013035F"/>
    <w:rsid w:val="001308D8"/>
    <w:rsid w:val="00130F84"/>
    <w:rsid w:val="0013120E"/>
    <w:rsid w:val="001312D1"/>
    <w:rsid w:val="0013149C"/>
    <w:rsid w:val="00131F2C"/>
    <w:rsid w:val="001321C1"/>
    <w:rsid w:val="00132475"/>
    <w:rsid w:val="00132587"/>
    <w:rsid w:val="00132AA1"/>
    <w:rsid w:val="00132C31"/>
    <w:rsid w:val="00132C3C"/>
    <w:rsid w:val="00132C67"/>
    <w:rsid w:val="00132E03"/>
    <w:rsid w:val="00133563"/>
    <w:rsid w:val="00133BD8"/>
    <w:rsid w:val="001340EF"/>
    <w:rsid w:val="00134154"/>
    <w:rsid w:val="00135498"/>
    <w:rsid w:val="00135702"/>
    <w:rsid w:val="00135B43"/>
    <w:rsid w:val="00135FCB"/>
    <w:rsid w:val="0013610B"/>
    <w:rsid w:val="0013612F"/>
    <w:rsid w:val="00137029"/>
    <w:rsid w:val="00140921"/>
    <w:rsid w:val="001409D0"/>
    <w:rsid w:val="00140CF8"/>
    <w:rsid w:val="00140FB7"/>
    <w:rsid w:val="001410D6"/>
    <w:rsid w:val="001413FA"/>
    <w:rsid w:val="0014158B"/>
    <w:rsid w:val="0014173B"/>
    <w:rsid w:val="001418B5"/>
    <w:rsid w:val="001425B0"/>
    <w:rsid w:val="001425F0"/>
    <w:rsid w:val="00142895"/>
    <w:rsid w:val="00142903"/>
    <w:rsid w:val="00142C16"/>
    <w:rsid w:val="001435FF"/>
    <w:rsid w:val="00143A53"/>
    <w:rsid w:val="0014453C"/>
    <w:rsid w:val="001448B4"/>
    <w:rsid w:val="00144BC5"/>
    <w:rsid w:val="00144D83"/>
    <w:rsid w:val="00144F55"/>
    <w:rsid w:val="001459F5"/>
    <w:rsid w:val="00145FD4"/>
    <w:rsid w:val="00146AFB"/>
    <w:rsid w:val="0014701D"/>
    <w:rsid w:val="00147699"/>
    <w:rsid w:val="00147884"/>
    <w:rsid w:val="001479DD"/>
    <w:rsid w:val="00147C94"/>
    <w:rsid w:val="00147D75"/>
    <w:rsid w:val="00150253"/>
    <w:rsid w:val="00150AF1"/>
    <w:rsid w:val="0015105C"/>
    <w:rsid w:val="001511B6"/>
    <w:rsid w:val="00151B1A"/>
    <w:rsid w:val="00151D38"/>
    <w:rsid w:val="0015276F"/>
    <w:rsid w:val="00153533"/>
    <w:rsid w:val="0015375A"/>
    <w:rsid w:val="001539B8"/>
    <w:rsid w:val="00153E9B"/>
    <w:rsid w:val="0015476A"/>
    <w:rsid w:val="001552DE"/>
    <w:rsid w:val="00155379"/>
    <w:rsid w:val="00155C78"/>
    <w:rsid w:val="0015627E"/>
    <w:rsid w:val="001563AA"/>
    <w:rsid w:val="00156E25"/>
    <w:rsid w:val="0015759E"/>
    <w:rsid w:val="001578BE"/>
    <w:rsid w:val="00157BBF"/>
    <w:rsid w:val="00160908"/>
    <w:rsid w:val="00160D5E"/>
    <w:rsid w:val="001618CD"/>
    <w:rsid w:val="00161A78"/>
    <w:rsid w:val="00161DF6"/>
    <w:rsid w:val="00162693"/>
    <w:rsid w:val="00162747"/>
    <w:rsid w:val="00162860"/>
    <w:rsid w:val="0016292C"/>
    <w:rsid w:val="00163154"/>
    <w:rsid w:val="001632FF"/>
    <w:rsid w:val="001645A9"/>
    <w:rsid w:val="0016477C"/>
    <w:rsid w:val="00165897"/>
    <w:rsid w:val="001658CD"/>
    <w:rsid w:val="00166240"/>
    <w:rsid w:val="00167D90"/>
    <w:rsid w:val="00170906"/>
    <w:rsid w:val="00170998"/>
    <w:rsid w:val="001711EA"/>
    <w:rsid w:val="001723D6"/>
    <w:rsid w:val="00172694"/>
    <w:rsid w:val="0017284A"/>
    <w:rsid w:val="00172902"/>
    <w:rsid w:val="00172D9A"/>
    <w:rsid w:val="00172F8D"/>
    <w:rsid w:val="00172FDE"/>
    <w:rsid w:val="0017323A"/>
    <w:rsid w:val="0017377E"/>
    <w:rsid w:val="001738FF"/>
    <w:rsid w:val="00173AC8"/>
    <w:rsid w:val="00174EDE"/>
    <w:rsid w:val="00174FAA"/>
    <w:rsid w:val="0017543F"/>
    <w:rsid w:val="0017576B"/>
    <w:rsid w:val="00176D35"/>
    <w:rsid w:val="0017775D"/>
    <w:rsid w:val="00177DD8"/>
    <w:rsid w:val="00180089"/>
    <w:rsid w:val="00180422"/>
    <w:rsid w:val="00180B40"/>
    <w:rsid w:val="00180D38"/>
    <w:rsid w:val="00181090"/>
    <w:rsid w:val="00182078"/>
    <w:rsid w:val="00183177"/>
    <w:rsid w:val="00183B0A"/>
    <w:rsid w:val="00183B60"/>
    <w:rsid w:val="00184921"/>
    <w:rsid w:val="00184D1C"/>
    <w:rsid w:val="00184D99"/>
    <w:rsid w:val="0018506F"/>
    <w:rsid w:val="001861B3"/>
    <w:rsid w:val="00186C00"/>
    <w:rsid w:val="00186F75"/>
    <w:rsid w:val="00187250"/>
    <w:rsid w:val="0018735D"/>
    <w:rsid w:val="00187692"/>
    <w:rsid w:val="001878A7"/>
    <w:rsid w:val="00190220"/>
    <w:rsid w:val="0019042F"/>
    <w:rsid w:val="001904A4"/>
    <w:rsid w:val="00190D40"/>
    <w:rsid w:val="00190E47"/>
    <w:rsid w:val="001910CB"/>
    <w:rsid w:val="00191A62"/>
    <w:rsid w:val="00191B66"/>
    <w:rsid w:val="00191F27"/>
    <w:rsid w:val="0019236E"/>
    <w:rsid w:val="00192E75"/>
    <w:rsid w:val="00194280"/>
    <w:rsid w:val="0019479B"/>
    <w:rsid w:val="0019512D"/>
    <w:rsid w:val="00195457"/>
    <w:rsid w:val="00195A4C"/>
    <w:rsid w:val="001971BF"/>
    <w:rsid w:val="00197B60"/>
    <w:rsid w:val="001A00EE"/>
    <w:rsid w:val="001A04BF"/>
    <w:rsid w:val="001A0ECF"/>
    <w:rsid w:val="001A120E"/>
    <w:rsid w:val="001A14BD"/>
    <w:rsid w:val="001A179A"/>
    <w:rsid w:val="001A1D58"/>
    <w:rsid w:val="001A1DC1"/>
    <w:rsid w:val="001A1E89"/>
    <w:rsid w:val="001A20FF"/>
    <w:rsid w:val="001A23E1"/>
    <w:rsid w:val="001A2BE8"/>
    <w:rsid w:val="001A2CBD"/>
    <w:rsid w:val="001A3B50"/>
    <w:rsid w:val="001A48B7"/>
    <w:rsid w:val="001A4BB0"/>
    <w:rsid w:val="001A600F"/>
    <w:rsid w:val="001A62CB"/>
    <w:rsid w:val="001A633F"/>
    <w:rsid w:val="001A6994"/>
    <w:rsid w:val="001A6A50"/>
    <w:rsid w:val="001A6B00"/>
    <w:rsid w:val="001A6DCD"/>
    <w:rsid w:val="001A7453"/>
    <w:rsid w:val="001A75FC"/>
    <w:rsid w:val="001A789D"/>
    <w:rsid w:val="001A7BE1"/>
    <w:rsid w:val="001A7BEA"/>
    <w:rsid w:val="001B054A"/>
    <w:rsid w:val="001B0A43"/>
    <w:rsid w:val="001B0A91"/>
    <w:rsid w:val="001B0C9F"/>
    <w:rsid w:val="001B1942"/>
    <w:rsid w:val="001B1CE5"/>
    <w:rsid w:val="001B24BF"/>
    <w:rsid w:val="001B3A02"/>
    <w:rsid w:val="001B3C35"/>
    <w:rsid w:val="001B3D87"/>
    <w:rsid w:val="001B3F3F"/>
    <w:rsid w:val="001B4012"/>
    <w:rsid w:val="001B4109"/>
    <w:rsid w:val="001B437B"/>
    <w:rsid w:val="001B4B51"/>
    <w:rsid w:val="001B4D79"/>
    <w:rsid w:val="001B5021"/>
    <w:rsid w:val="001B7332"/>
    <w:rsid w:val="001B7583"/>
    <w:rsid w:val="001B7F33"/>
    <w:rsid w:val="001C0171"/>
    <w:rsid w:val="001C0D06"/>
    <w:rsid w:val="001C0E42"/>
    <w:rsid w:val="001C0E4C"/>
    <w:rsid w:val="001C1339"/>
    <w:rsid w:val="001C187C"/>
    <w:rsid w:val="001C1BD4"/>
    <w:rsid w:val="001C2602"/>
    <w:rsid w:val="001C2941"/>
    <w:rsid w:val="001C2F95"/>
    <w:rsid w:val="001C3652"/>
    <w:rsid w:val="001C3D56"/>
    <w:rsid w:val="001C3D98"/>
    <w:rsid w:val="001C404B"/>
    <w:rsid w:val="001C4418"/>
    <w:rsid w:val="001C4AFA"/>
    <w:rsid w:val="001C5251"/>
    <w:rsid w:val="001C577C"/>
    <w:rsid w:val="001C65F6"/>
    <w:rsid w:val="001C67D0"/>
    <w:rsid w:val="001C67EE"/>
    <w:rsid w:val="001C6B63"/>
    <w:rsid w:val="001C6DE9"/>
    <w:rsid w:val="001C6E02"/>
    <w:rsid w:val="001C7617"/>
    <w:rsid w:val="001C7758"/>
    <w:rsid w:val="001D07AB"/>
    <w:rsid w:val="001D128C"/>
    <w:rsid w:val="001D145C"/>
    <w:rsid w:val="001D1BEE"/>
    <w:rsid w:val="001D2003"/>
    <w:rsid w:val="001D21FB"/>
    <w:rsid w:val="001D278D"/>
    <w:rsid w:val="001D2D81"/>
    <w:rsid w:val="001D30C0"/>
    <w:rsid w:val="001D3243"/>
    <w:rsid w:val="001D3723"/>
    <w:rsid w:val="001D4541"/>
    <w:rsid w:val="001D467B"/>
    <w:rsid w:val="001D4928"/>
    <w:rsid w:val="001D5227"/>
    <w:rsid w:val="001D5D47"/>
    <w:rsid w:val="001D5E7B"/>
    <w:rsid w:val="001D6CDB"/>
    <w:rsid w:val="001D6F79"/>
    <w:rsid w:val="001D74D4"/>
    <w:rsid w:val="001E0149"/>
    <w:rsid w:val="001E0674"/>
    <w:rsid w:val="001E0D96"/>
    <w:rsid w:val="001E0EAB"/>
    <w:rsid w:val="001E10BB"/>
    <w:rsid w:val="001E1271"/>
    <w:rsid w:val="001E1B0D"/>
    <w:rsid w:val="001E209D"/>
    <w:rsid w:val="001E227F"/>
    <w:rsid w:val="001E2506"/>
    <w:rsid w:val="001E27BB"/>
    <w:rsid w:val="001E2A5B"/>
    <w:rsid w:val="001E3578"/>
    <w:rsid w:val="001E37B3"/>
    <w:rsid w:val="001E3FD4"/>
    <w:rsid w:val="001E4903"/>
    <w:rsid w:val="001E4C9B"/>
    <w:rsid w:val="001E5EAC"/>
    <w:rsid w:val="001E6111"/>
    <w:rsid w:val="001E7D80"/>
    <w:rsid w:val="001E7DB7"/>
    <w:rsid w:val="001F053E"/>
    <w:rsid w:val="001F06BA"/>
    <w:rsid w:val="001F0DF3"/>
    <w:rsid w:val="001F0E2B"/>
    <w:rsid w:val="001F189B"/>
    <w:rsid w:val="001F1E7F"/>
    <w:rsid w:val="001F2891"/>
    <w:rsid w:val="001F2E22"/>
    <w:rsid w:val="001F2F3D"/>
    <w:rsid w:val="001F3328"/>
    <w:rsid w:val="001F336A"/>
    <w:rsid w:val="001F33D3"/>
    <w:rsid w:val="001F4E6B"/>
    <w:rsid w:val="001F4ED1"/>
    <w:rsid w:val="001F54BE"/>
    <w:rsid w:val="001F60DE"/>
    <w:rsid w:val="001F662E"/>
    <w:rsid w:val="001F68BC"/>
    <w:rsid w:val="001F69DE"/>
    <w:rsid w:val="001F6FA1"/>
    <w:rsid w:val="001F73B3"/>
    <w:rsid w:val="001F7E8B"/>
    <w:rsid w:val="0020051D"/>
    <w:rsid w:val="00200B78"/>
    <w:rsid w:val="00201363"/>
    <w:rsid w:val="002014C9"/>
    <w:rsid w:val="002025BA"/>
    <w:rsid w:val="002034D4"/>
    <w:rsid w:val="0020390E"/>
    <w:rsid w:val="00203E5A"/>
    <w:rsid w:val="00204052"/>
    <w:rsid w:val="002044E7"/>
    <w:rsid w:val="0020537C"/>
    <w:rsid w:val="0020593F"/>
    <w:rsid w:val="002061DB"/>
    <w:rsid w:val="0020623A"/>
    <w:rsid w:val="0020650B"/>
    <w:rsid w:val="0020651E"/>
    <w:rsid w:val="0020656E"/>
    <w:rsid w:val="0020657D"/>
    <w:rsid w:val="00206A84"/>
    <w:rsid w:val="00206C89"/>
    <w:rsid w:val="0020757D"/>
    <w:rsid w:val="0020776C"/>
    <w:rsid w:val="00207B5C"/>
    <w:rsid w:val="00210228"/>
    <w:rsid w:val="00210439"/>
    <w:rsid w:val="002104B5"/>
    <w:rsid w:val="00210DF4"/>
    <w:rsid w:val="00210E0B"/>
    <w:rsid w:val="00211015"/>
    <w:rsid w:val="002113D5"/>
    <w:rsid w:val="00213178"/>
    <w:rsid w:val="00213490"/>
    <w:rsid w:val="0021358D"/>
    <w:rsid w:val="002138DB"/>
    <w:rsid w:val="00213B37"/>
    <w:rsid w:val="00214053"/>
    <w:rsid w:val="002144F0"/>
    <w:rsid w:val="0021477F"/>
    <w:rsid w:val="00214D81"/>
    <w:rsid w:val="002150A3"/>
    <w:rsid w:val="00215646"/>
    <w:rsid w:val="00215C92"/>
    <w:rsid w:val="0021696A"/>
    <w:rsid w:val="00216F18"/>
    <w:rsid w:val="00217485"/>
    <w:rsid w:val="00217AF7"/>
    <w:rsid w:val="00220E85"/>
    <w:rsid w:val="002212F0"/>
    <w:rsid w:val="00221F1F"/>
    <w:rsid w:val="00222740"/>
    <w:rsid w:val="00222833"/>
    <w:rsid w:val="002248ED"/>
    <w:rsid w:val="00224A8C"/>
    <w:rsid w:val="00224CF9"/>
    <w:rsid w:val="002251AD"/>
    <w:rsid w:val="00225969"/>
    <w:rsid w:val="00225E20"/>
    <w:rsid w:val="002260EC"/>
    <w:rsid w:val="002274F7"/>
    <w:rsid w:val="00227A10"/>
    <w:rsid w:val="00230184"/>
    <w:rsid w:val="002306F3"/>
    <w:rsid w:val="00230C5A"/>
    <w:rsid w:val="00230DCF"/>
    <w:rsid w:val="00230E05"/>
    <w:rsid w:val="002317BB"/>
    <w:rsid w:val="0023266C"/>
    <w:rsid w:val="00232DC9"/>
    <w:rsid w:val="00233A06"/>
    <w:rsid w:val="00233A36"/>
    <w:rsid w:val="0023478C"/>
    <w:rsid w:val="00234855"/>
    <w:rsid w:val="00234A0B"/>
    <w:rsid w:val="00234A9A"/>
    <w:rsid w:val="00234DE4"/>
    <w:rsid w:val="002352E0"/>
    <w:rsid w:val="0023588A"/>
    <w:rsid w:val="00235E3E"/>
    <w:rsid w:val="002372B1"/>
    <w:rsid w:val="00237A72"/>
    <w:rsid w:val="00237FBC"/>
    <w:rsid w:val="002402F8"/>
    <w:rsid w:val="00241B60"/>
    <w:rsid w:val="0024218B"/>
    <w:rsid w:val="00242330"/>
    <w:rsid w:val="002423DF"/>
    <w:rsid w:val="00242ED4"/>
    <w:rsid w:val="00242F21"/>
    <w:rsid w:val="00243E2B"/>
    <w:rsid w:val="00243EB6"/>
    <w:rsid w:val="00243F75"/>
    <w:rsid w:val="002440BA"/>
    <w:rsid w:val="00244711"/>
    <w:rsid w:val="002455F0"/>
    <w:rsid w:val="002457FD"/>
    <w:rsid w:val="00245A3D"/>
    <w:rsid w:val="00245E3B"/>
    <w:rsid w:val="00246481"/>
    <w:rsid w:val="00246B04"/>
    <w:rsid w:val="00246C8E"/>
    <w:rsid w:val="00246D22"/>
    <w:rsid w:val="00246D96"/>
    <w:rsid w:val="00246EDB"/>
    <w:rsid w:val="002470DF"/>
    <w:rsid w:val="00247106"/>
    <w:rsid w:val="00247183"/>
    <w:rsid w:val="002473B3"/>
    <w:rsid w:val="002479F2"/>
    <w:rsid w:val="00247F5D"/>
    <w:rsid w:val="00250229"/>
    <w:rsid w:val="00250399"/>
    <w:rsid w:val="0025050A"/>
    <w:rsid w:val="00250B76"/>
    <w:rsid w:val="00250C83"/>
    <w:rsid w:val="0025108F"/>
    <w:rsid w:val="00251098"/>
    <w:rsid w:val="0025233E"/>
    <w:rsid w:val="0025246B"/>
    <w:rsid w:val="002529A3"/>
    <w:rsid w:val="0025343E"/>
    <w:rsid w:val="002542DF"/>
    <w:rsid w:val="0025462F"/>
    <w:rsid w:val="00254914"/>
    <w:rsid w:val="00254D55"/>
    <w:rsid w:val="00254E73"/>
    <w:rsid w:val="00255FEB"/>
    <w:rsid w:val="00256705"/>
    <w:rsid w:val="00256AC7"/>
    <w:rsid w:val="00257285"/>
    <w:rsid w:val="00257364"/>
    <w:rsid w:val="00257668"/>
    <w:rsid w:val="00257944"/>
    <w:rsid w:val="00260292"/>
    <w:rsid w:val="00260640"/>
    <w:rsid w:val="002606B0"/>
    <w:rsid w:val="002615CC"/>
    <w:rsid w:val="00261744"/>
    <w:rsid w:val="00261902"/>
    <w:rsid w:val="00261A21"/>
    <w:rsid w:val="002634EA"/>
    <w:rsid w:val="0026391B"/>
    <w:rsid w:val="00263B3C"/>
    <w:rsid w:val="00263E68"/>
    <w:rsid w:val="00263E8A"/>
    <w:rsid w:val="002641CE"/>
    <w:rsid w:val="00264398"/>
    <w:rsid w:val="002649EB"/>
    <w:rsid w:val="00265A40"/>
    <w:rsid w:val="00265E42"/>
    <w:rsid w:val="0026654B"/>
    <w:rsid w:val="0026657F"/>
    <w:rsid w:val="00266F22"/>
    <w:rsid w:val="00267030"/>
    <w:rsid w:val="0026716A"/>
    <w:rsid w:val="00267281"/>
    <w:rsid w:val="002673EA"/>
    <w:rsid w:val="00272B8F"/>
    <w:rsid w:val="00272CB4"/>
    <w:rsid w:val="00272DB0"/>
    <w:rsid w:val="002745D8"/>
    <w:rsid w:val="00274FA7"/>
    <w:rsid w:val="002764EF"/>
    <w:rsid w:val="00276938"/>
    <w:rsid w:val="00277121"/>
    <w:rsid w:val="002771BE"/>
    <w:rsid w:val="00277245"/>
    <w:rsid w:val="0027733B"/>
    <w:rsid w:val="00277B0D"/>
    <w:rsid w:val="00281161"/>
    <w:rsid w:val="002811CA"/>
    <w:rsid w:val="00281CAB"/>
    <w:rsid w:val="00282412"/>
    <w:rsid w:val="00282B82"/>
    <w:rsid w:val="00283026"/>
    <w:rsid w:val="00283210"/>
    <w:rsid w:val="00283587"/>
    <w:rsid w:val="002836A4"/>
    <w:rsid w:val="00283AE7"/>
    <w:rsid w:val="00284227"/>
    <w:rsid w:val="00284C4F"/>
    <w:rsid w:val="00285235"/>
    <w:rsid w:val="00285424"/>
    <w:rsid w:val="00285458"/>
    <w:rsid w:val="00285636"/>
    <w:rsid w:val="00285AC4"/>
    <w:rsid w:val="00285FDF"/>
    <w:rsid w:val="00285FE9"/>
    <w:rsid w:val="0028612B"/>
    <w:rsid w:val="002864A1"/>
    <w:rsid w:val="00286FA3"/>
    <w:rsid w:val="002879E6"/>
    <w:rsid w:val="00287A16"/>
    <w:rsid w:val="00287C13"/>
    <w:rsid w:val="00290790"/>
    <w:rsid w:val="00291558"/>
    <w:rsid w:val="0029170E"/>
    <w:rsid w:val="0029184C"/>
    <w:rsid w:val="00291A38"/>
    <w:rsid w:val="00292657"/>
    <w:rsid w:val="00292DCC"/>
    <w:rsid w:val="002931E1"/>
    <w:rsid w:val="00293D05"/>
    <w:rsid w:val="00294CC7"/>
    <w:rsid w:val="00294DF0"/>
    <w:rsid w:val="0029575D"/>
    <w:rsid w:val="002959E1"/>
    <w:rsid w:val="002960CF"/>
    <w:rsid w:val="00296813"/>
    <w:rsid w:val="0029683B"/>
    <w:rsid w:val="00296CDA"/>
    <w:rsid w:val="00296CEC"/>
    <w:rsid w:val="00296DF6"/>
    <w:rsid w:val="002970E4"/>
    <w:rsid w:val="002975C0"/>
    <w:rsid w:val="00297613"/>
    <w:rsid w:val="00297721"/>
    <w:rsid w:val="0029791D"/>
    <w:rsid w:val="00297E25"/>
    <w:rsid w:val="00297F11"/>
    <w:rsid w:val="002A0344"/>
    <w:rsid w:val="002A0A5D"/>
    <w:rsid w:val="002A14FE"/>
    <w:rsid w:val="002A16DF"/>
    <w:rsid w:val="002A19AF"/>
    <w:rsid w:val="002A213E"/>
    <w:rsid w:val="002A2640"/>
    <w:rsid w:val="002A3B2E"/>
    <w:rsid w:val="002A4255"/>
    <w:rsid w:val="002A4992"/>
    <w:rsid w:val="002A4EDD"/>
    <w:rsid w:val="002A5465"/>
    <w:rsid w:val="002A5645"/>
    <w:rsid w:val="002A62B0"/>
    <w:rsid w:val="002A6C1D"/>
    <w:rsid w:val="002A6E4D"/>
    <w:rsid w:val="002A7313"/>
    <w:rsid w:val="002A7D63"/>
    <w:rsid w:val="002B01B4"/>
    <w:rsid w:val="002B033F"/>
    <w:rsid w:val="002B04D6"/>
    <w:rsid w:val="002B08E1"/>
    <w:rsid w:val="002B097D"/>
    <w:rsid w:val="002B0B91"/>
    <w:rsid w:val="002B0D8E"/>
    <w:rsid w:val="002B1C5D"/>
    <w:rsid w:val="002B2329"/>
    <w:rsid w:val="002B2D99"/>
    <w:rsid w:val="002B30B6"/>
    <w:rsid w:val="002B34CF"/>
    <w:rsid w:val="002B3671"/>
    <w:rsid w:val="002B3737"/>
    <w:rsid w:val="002B3BE6"/>
    <w:rsid w:val="002B3FFE"/>
    <w:rsid w:val="002B4516"/>
    <w:rsid w:val="002B4D04"/>
    <w:rsid w:val="002B4E63"/>
    <w:rsid w:val="002B5224"/>
    <w:rsid w:val="002B5CF0"/>
    <w:rsid w:val="002B5DF6"/>
    <w:rsid w:val="002B6130"/>
    <w:rsid w:val="002B76C4"/>
    <w:rsid w:val="002B771A"/>
    <w:rsid w:val="002B7768"/>
    <w:rsid w:val="002C0463"/>
    <w:rsid w:val="002C0CAA"/>
    <w:rsid w:val="002C0F65"/>
    <w:rsid w:val="002C150B"/>
    <w:rsid w:val="002C18DC"/>
    <w:rsid w:val="002C1B0A"/>
    <w:rsid w:val="002C2195"/>
    <w:rsid w:val="002C278C"/>
    <w:rsid w:val="002C2A19"/>
    <w:rsid w:val="002C305B"/>
    <w:rsid w:val="002C4083"/>
    <w:rsid w:val="002C415C"/>
    <w:rsid w:val="002C436E"/>
    <w:rsid w:val="002C51FC"/>
    <w:rsid w:val="002C55C8"/>
    <w:rsid w:val="002C57E3"/>
    <w:rsid w:val="002C58C4"/>
    <w:rsid w:val="002C5FD1"/>
    <w:rsid w:val="002C61B0"/>
    <w:rsid w:val="002C632C"/>
    <w:rsid w:val="002C69B1"/>
    <w:rsid w:val="002C71D3"/>
    <w:rsid w:val="002C71FA"/>
    <w:rsid w:val="002C764D"/>
    <w:rsid w:val="002C7875"/>
    <w:rsid w:val="002C7E7D"/>
    <w:rsid w:val="002D034E"/>
    <w:rsid w:val="002D0583"/>
    <w:rsid w:val="002D0A5F"/>
    <w:rsid w:val="002D140D"/>
    <w:rsid w:val="002D14A4"/>
    <w:rsid w:val="002D22A2"/>
    <w:rsid w:val="002D2737"/>
    <w:rsid w:val="002D2D4D"/>
    <w:rsid w:val="002D378C"/>
    <w:rsid w:val="002D3C37"/>
    <w:rsid w:val="002D3D5B"/>
    <w:rsid w:val="002D3FBE"/>
    <w:rsid w:val="002D49BB"/>
    <w:rsid w:val="002D4C1D"/>
    <w:rsid w:val="002D4D4B"/>
    <w:rsid w:val="002D5150"/>
    <w:rsid w:val="002D556F"/>
    <w:rsid w:val="002D5A7C"/>
    <w:rsid w:val="002D5A8E"/>
    <w:rsid w:val="002D5AF7"/>
    <w:rsid w:val="002D64CA"/>
    <w:rsid w:val="002D65A3"/>
    <w:rsid w:val="002D65A7"/>
    <w:rsid w:val="002D65D5"/>
    <w:rsid w:val="002D6B96"/>
    <w:rsid w:val="002D6BC3"/>
    <w:rsid w:val="002D6C93"/>
    <w:rsid w:val="002D6FEF"/>
    <w:rsid w:val="002D739C"/>
    <w:rsid w:val="002D7AF2"/>
    <w:rsid w:val="002E09E3"/>
    <w:rsid w:val="002E1144"/>
    <w:rsid w:val="002E12CE"/>
    <w:rsid w:val="002E1328"/>
    <w:rsid w:val="002E19F2"/>
    <w:rsid w:val="002E1D8F"/>
    <w:rsid w:val="002E21B5"/>
    <w:rsid w:val="002E2288"/>
    <w:rsid w:val="002E2626"/>
    <w:rsid w:val="002E2BE7"/>
    <w:rsid w:val="002E3AA2"/>
    <w:rsid w:val="002E3C39"/>
    <w:rsid w:val="002E3FC4"/>
    <w:rsid w:val="002E4289"/>
    <w:rsid w:val="002E453C"/>
    <w:rsid w:val="002E4CDC"/>
    <w:rsid w:val="002E4D36"/>
    <w:rsid w:val="002E5066"/>
    <w:rsid w:val="002E57CE"/>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C15"/>
    <w:rsid w:val="002F5D4C"/>
    <w:rsid w:val="002F63AA"/>
    <w:rsid w:val="002F6A3C"/>
    <w:rsid w:val="002F7007"/>
    <w:rsid w:val="002F7119"/>
    <w:rsid w:val="002F7212"/>
    <w:rsid w:val="002F7C44"/>
    <w:rsid w:val="002F7EB1"/>
    <w:rsid w:val="002F7F7F"/>
    <w:rsid w:val="00300060"/>
    <w:rsid w:val="003000A1"/>
    <w:rsid w:val="0030022D"/>
    <w:rsid w:val="00300962"/>
    <w:rsid w:val="00301CDE"/>
    <w:rsid w:val="0030214E"/>
    <w:rsid w:val="003025E1"/>
    <w:rsid w:val="003031E2"/>
    <w:rsid w:val="00304198"/>
    <w:rsid w:val="0030483D"/>
    <w:rsid w:val="0030509A"/>
    <w:rsid w:val="003067C3"/>
    <w:rsid w:val="00306BB4"/>
    <w:rsid w:val="003072FE"/>
    <w:rsid w:val="00307661"/>
    <w:rsid w:val="00307E78"/>
    <w:rsid w:val="0031074A"/>
    <w:rsid w:val="00311D96"/>
    <w:rsid w:val="003122A2"/>
    <w:rsid w:val="00312B2D"/>
    <w:rsid w:val="00312EB5"/>
    <w:rsid w:val="00313657"/>
    <w:rsid w:val="00313B29"/>
    <w:rsid w:val="0031570F"/>
    <w:rsid w:val="00315849"/>
    <w:rsid w:val="00315E73"/>
    <w:rsid w:val="00316220"/>
    <w:rsid w:val="003167B5"/>
    <w:rsid w:val="00316BA2"/>
    <w:rsid w:val="00316F7F"/>
    <w:rsid w:val="00317265"/>
    <w:rsid w:val="00317408"/>
    <w:rsid w:val="00317809"/>
    <w:rsid w:val="003210A5"/>
    <w:rsid w:val="00321ED4"/>
    <w:rsid w:val="00321F5D"/>
    <w:rsid w:val="00321F6F"/>
    <w:rsid w:val="00322BB2"/>
    <w:rsid w:val="003238A4"/>
    <w:rsid w:val="00323B5A"/>
    <w:rsid w:val="00323B89"/>
    <w:rsid w:val="0032469C"/>
    <w:rsid w:val="003246BD"/>
    <w:rsid w:val="00325D90"/>
    <w:rsid w:val="0032675B"/>
    <w:rsid w:val="003268D2"/>
    <w:rsid w:val="0032740B"/>
    <w:rsid w:val="003277EE"/>
    <w:rsid w:val="0032788B"/>
    <w:rsid w:val="00327B13"/>
    <w:rsid w:val="00327D67"/>
    <w:rsid w:val="00330397"/>
    <w:rsid w:val="003303D8"/>
    <w:rsid w:val="00330F27"/>
    <w:rsid w:val="0033187C"/>
    <w:rsid w:val="00331C1D"/>
    <w:rsid w:val="00332418"/>
    <w:rsid w:val="00333CA7"/>
    <w:rsid w:val="00334728"/>
    <w:rsid w:val="00334A44"/>
    <w:rsid w:val="00334DFF"/>
    <w:rsid w:val="0033540A"/>
    <w:rsid w:val="003354EB"/>
    <w:rsid w:val="003357FD"/>
    <w:rsid w:val="00336E84"/>
    <w:rsid w:val="00337015"/>
    <w:rsid w:val="0033705D"/>
    <w:rsid w:val="00337259"/>
    <w:rsid w:val="00337F5C"/>
    <w:rsid w:val="0034043A"/>
    <w:rsid w:val="00340599"/>
    <w:rsid w:val="003406B2"/>
    <w:rsid w:val="00340734"/>
    <w:rsid w:val="00340923"/>
    <w:rsid w:val="00341312"/>
    <w:rsid w:val="003413FF"/>
    <w:rsid w:val="00341504"/>
    <w:rsid w:val="003419D4"/>
    <w:rsid w:val="003423D6"/>
    <w:rsid w:val="00342651"/>
    <w:rsid w:val="00342916"/>
    <w:rsid w:val="00342AC6"/>
    <w:rsid w:val="00342C70"/>
    <w:rsid w:val="0034329C"/>
    <w:rsid w:val="00343789"/>
    <w:rsid w:val="00343F66"/>
    <w:rsid w:val="0034461B"/>
    <w:rsid w:val="00344F8D"/>
    <w:rsid w:val="003455E0"/>
    <w:rsid w:val="00346016"/>
    <w:rsid w:val="003461BE"/>
    <w:rsid w:val="00346555"/>
    <w:rsid w:val="0034686C"/>
    <w:rsid w:val="00346881"/>
    <w:rsid w:val="00346FA0"/>
    <w:rsid w:val="003473F6"/>
    <w:rsid w:val="0034750F"/>
    <w:rsid w:val="003475D3"/>
    <w:rsid w:val="00347626"/>
    <w:rsid w:val="00347776"/>
    <w:rsid w:val="003477E0"/>
    <w:rsid w:val="003478B1"/>
    <w:rsid w:val="00347A42"/>
    <w:rsid w:val="00347E10"/>
    <w:rsid w:val="00347E65"/>
    <w:rsid w:val="00347ECF"/>
    <w:rsid w:val="003500DF"/>
    <w:rsid w:val="003502DE"/>
    <w:rsid w:val="00350634"/>
    <w:rsid w:val="003507EF"/>
    <w:rsid w:val="00351549"/>
    <w:rsid w:val="00351551"/>
    <w:rsid w:val="00352646"/>
    <w:rsid w:val="003527AD"/>
    <w:rsid w:val="00352CDD"/>
    <w:rsid w:val="0035317F"/>
    <w:rsid w:val="0035480F"/>
    <w:rsid w:val="00354F48"/>
    <w:rsid w:val="0035517C"/>
    <w:rsid w:val="003552C6"/>
    <w:rsid w:val="003561BC"/>
    <w:rsid w:val="00356565"/>
    <w:rsid w:val="00356BA3"/>
    <w:rsid w:val="003575AD"/>
    <w:rsid w:val="00357C7A"/>
    <w:rsid w:val="003605AE"/>
    <w:rsid w:val="00360E18"/>
    <w:rsid w:val="003612BF"/>
    <w:rsid w:val="00361616"/>
    <w:rsid w:val="00362289"/>
    <w:rsid w:val="00362386"/>
    <w:rsid w:val="00362623"/>
    <w:rsid w:val="00362A12"/>
    <w:rsid w:val="00362B3D"/>
    <w:rsid w:val="00362E53"/>
    <w:rsid w:val="00363CFB"/>
    <w:rsid w:val="00363DAC"/>
    <w:rsid w:val="003643B7"/>
    <w:rsid w:val="003646DC"/>
    <w:rsid w:val="00364E83"/>
    <w:rsid w:val="003654BF"/>
    <w:rsid w:val="003659BB"/>
    <w:rsid w:val="00365DA9"/>
    <w:rsid w:val="00365E69"/>
    <w:rsid w:val="003663C1"/>
    <w:rsid w:val="00366534"/>
    <w:rsid w:val="0036684C"/>
    <w:rsid w:val="00366AF5"/>
    <w:rsid w:val="00366BE8"/>
    <w:rsid w:val="003679B9"/>
    <w:rsid w:val="00367BC9"/>
    <w:rsid w:val="00367C47"/>
    <w:rsid w:val="00370BA1"/>
    <w:rsid w:val="00371100"/>
    <w:rsid w:val="0037166E"/>
    <w:rsid w:val="00371AD5"/>
    <w:rsid w:val="00371C90"/>
    <w:rsid w:val="0037212B"/>
    <w:rsid w:val="003727E0"/>
    <w:rsid w:val="00372BC9"/>
    <w:rsid w:val="00372D6F"/>
    <w:rsid w:val="00373777"/>
    <w:rsid w:val="00373C19"/>
    <w:rsid w:val="00373EAA"/>
    <w:rsid w:val="00374606"/>
    <w:rsid w:val="00374661"/>
    <w:rsid w:val="003746FD"/>
    <w:rsid w:val="00374D61"/>
    <w:rsid w:val="00374DE6"/>
    <w:rsid w:val="00375105"/>
    <w:rsid w:val="003751DB"/>
    <w:rsid w:val="00375AF4"/>
    <w:rsid w:val="00376C27"/>
    <w:rsid w:val="003770AA"/>
    <w:rsid w:val="00377127"/>
    <w:rsid w:val="003773AD"/>
    <w:rsid w:val="00377735"/>
    <w:rsid w:val="00380C3C"/>
    <w:rsid w:val="00380E93"/>
    <w:rsid w:val="003810CC"/>
    <w:rsid w:val="003810EA"/>
    <w:rsid w:val="00381A19"/>
    <w:rsid w:val="00381C92"/>
    <w:rsid w:val="003822D4"/>
    <w:rsid w:val="003826AB"/>
    <w:rsid w:val="0038279F"/>
    <w:rsid w:val="00382937"/>
    <w:rsid w:val="00382B3B"/>
    <w:rsid w:val="003830B5"/>
    <w:rsid w:val="00383492"/>
    <w:rsid w:val="003835D4"/>
    <w:rsid w:val="00384192"/>
    <w:rsid w:val="003841DB"/>
    <w:rsid w:val="0038480A"/>
    <w:rsid w:val="003848B9"/>
    <w:rsid w:val="0038532F"/>
    <w:rsid w:val="0038552E"/>
    <w:rsid w:val="00386B4E"/>
    <w:rsid w:val="00386BD0"/>
    <w:rsid w:val="00387082"/>
    <w:rsid w:val="00387EE1"/>
    <w:rsid w:val="003901E6"/>
    <w:rsid w:val="003905E5"/>
    <w:rsid w:val="0039064D"/>
    <w:rsid w:val="00390B19"/>
    <w:rsid w:val="00391D88"/>
    <w:rsid w:val="00392830"/>
    <w:rsid w:val="00392DCB"/>
    <w:rsid w:val="00393E6A"/>
    <w:rsid w:val="003940C6"/>
    <w:rsid w:val="00394252"/>
    <w:rsid w:val="00395102"/>
    <w:rsid w:val="0039526C"/>
    <w:rsid w:val="003953D9"/>
    <w:rsid w:val="0039547B"/>
    <w:rsid w:val="00395541"/>
    <w:rsid w:val="00395DD2"/>
    <w:rsid w:val="00396273"/>
    <w:rsid w:val="0039641D"/>
    <w:rsid w:val="0039647E"/>
    <w:rsid w:val="0039656B"/>
    <w:rsid w:val="0039691C"/>
    <w:rsid w:val="00396DD9"/>
    <w:rsid w:val="003973BD"/>
    <w:rsid w:val="003978E8"/>
    <w:rsid w:val="00397D11"/>
    <w:rsid w:val="003A072A"/>
    <w:rsid w:val="003A0735"/>
    <w:rsid w:val="003A0EB7"/>
    <w:rsid w:val="003A19AA"/>
    <w:rsid w:val="003A1B85"/>
    <w:rsid w:val="003A2415"/>
    <w:rsid w:val="003A248A"/>
    <w:rsid w:val="003A25EA"/>
    <w:rsid w:val="003A2E1E"/>
    <w:rsid w:val="003A3653"/>
    <w:rsid w:val="003A36B2"/>
    <w:rsid w:val="003A3C80"/>
    <w:rsid w:val="003A41D0"/>
    <w:rsid w:val="003A423B"/>
    <w:rsid w:val="003A6491"/>
    <w:rsid w:val="003A6902"/>
    <w:rsid w:val="003A7536"/>
    <w:rsid w:val="003A770A"/>
    <w:rsid w:val="003B02FA"/>
    <w:rsid w:val="003B0396"/>
    <w:rsid w:val="003B0A73"/>
    <w:rsid w:val="003B0A90"/>
    <w:rsid w:val="003B0AA3"/>
    <w:rsid w:val="003B10A7"/>
    <w:rsid w:val="003B18BE"/>
    <w:rsid w:val="003B25C3"/>
    <w:rsid w:val="003B280A"/>
    <w:rsid w:val="003B3802"/>
    <w:rsid w:val="003B44EA"/>
    <w:rsid w:val="003B4FEA"/>
    <w:rsid w:val="003B5504"/>
    <w:rsid w:val="003B5BD3"/>
    <w:rsid w:val="003B5CE0"/>
    <w:rsid w:val="003B5E1F"/>
    <w:rsid w:val="003B5EF8"/>
    <w:rsid w:val="003B72BA"/>
    <w:rsid w:val="003B7BC9"/>
    <w:rsid w:val="003B7F30"/>
    <w:rsid w:val="003C003C"/>
    <w:rsid w:val="003C06FA"/>
    <w:rsid w:val="003C2251"/>
    <w:rsid w:val="003C2BAC"/>
    <w:rsid w:val="003C2BF4"/>
    <w:rsid w:val="003C3632"/>
    <w:rsid w:val="003C36EB"/>
    <w:rsid w:val="003C37D7"/>
    <w:rsid w:val="003C384F"/>
    <w:rsid w:val="003C3A9A"/>
    <w:rsid w:val="003C47C1"/>
    <w:rsid w:val="003C5CDA"/>
    <w:rsid w:val="003C657B"/>
    <w:rsid w:val="003C6B4D"/>
    <w:rsid w:val="003C6F1B"/>
    <w:rsid w:val="003C72EB"/>
    <w:rsid w:val="003C732F"/>
    <w:rsid w:val="003C7955"/>
    <w:rsid w:val="003D05A1"/>
    <w:rsid w:val="003D06B2"/>
    <w:rsid w:val="003D0EAA"/>
    <w:rsid w:val="003D1165"/>
    <w:rsid w:val="003D16BB"/>
    <w:rsid w:val="003D16F8"/>
    <w:rsid w:val="003D1709"/>
    <w:rsid w:val="003D194D"/>
    <w:rsid w:val="003D1AFC"/>
    <w:rsid w:val="003D1B23"/>
    <w:rsid w:val="003D1CE4"/>
    <w:rsid w:val="003D24CD"/>
    <w:rsid w:val="003D4025"/>
    <w:rsid w:val="003D4E11"/>
    <w:rsid w:val="003D58B6"/>
    <w:rsid w:val="003D5B03"/>
    <w:rsid w:val="003D636F"/>
    <w:rsid w:val="003D64CE"/>
    <w:rsid w:val="003D6C64"/>
    <w:rsid w:val="003D6D5B"/>
    <w:rsid w:val="003D7213"/>
    <w:rsid w:val="003D7277"/>
    <w:rsid w:val="003D7585"/>
    <w:rsid w:val="003D7598"/>
    <w:rsid w:val="003E0FAD"/>
    <w:rsid w:val="003E10EB"/>
    <w:rsid w:val="003E12DB"/>
    <w:rsid w:val="003E1476"/>
    <w:rsid w:val="003E2119"/>
    <w:rsid w:val="003E2731"/>
    <w:rsid w:val="003E3209"/>
    <w:rsid w:val="003E34D0"/>
    <w:rsid w:val="003E3BCA"/>
    <w:rsid w:val="003E5809"/>
    <w:rsid w:val="003E5C5E"/>
    <w:rsid w:val="003E615F"/>
    <w:rsid w:val="003E658B"/>
    <w:rsid w:val="003E6765"/>
    <w:rsid w:val="003E6B35"/>
    <w:rsid w:val="003E6B48"/>
    <w:rsid w:val="003E7D54"/>
    <w:rsid w:val="003E7FC0"/>
    <w:rsid w:val="003F04DF"/>
    <w:rsid w:val="003F0D52"/>
    <w:rsid w:val="003F0FA8"/>
    <w:rsid w:val="003F13D7"/>
    <w:rsid w:val="003F1592"/>
    <w:rsid w:val="003F176C"/>
    <w:rsid w:val="003F1985"/>
    <w:rsid w:val="003F1FFC"/>
    <w:rsid w:val="003F27C3"/>
    <w:rsid w:val="003F2813"/>
    <w:rsid w:val="003F35F2"/>
    <w:rsid w:val="003F3AAD"/>
    <w:rsid w:val="003F425F"/>
    <w:rsid w:val="003F44DB"/>
    <w:rsid w:val="003F479E"/>
    <w:rsid w:val="003F47CA"/>
    <w:rsid w:val="003F5774"/>
    <w:rsid w:val="003F5EA2"/>
    <w:rsid w:val="003F646D"/>
    <w:rsid w:val="003F6484"/>
    <w:rsid w:val="003F64C6"/>
    <w:rsid w:val="003F6512"/>
    <w:rsid w:val="003F6535"/>
    <w:rsid w:val="003F6BF2"/>
    <w:rsid w:val="003F7261"/>
    <w:rsid w:val="003F7369"/>
    <w:rsid w:val="003F7A0A"/>
    <w:rsid w:val="003F7D91"/>
    <w:rsid w:val="003F7E63"/>
    <w:rsid w:val="004004F7"/>
    <w:rsid w:val="00402A88"/>
    <w:rsid w:val="00402B8C"/>
    <w:rsid w:val="004037FF"/>
    <w:rsid w:val="004040DF"/>
    <w:rsid w:val="004041BA"/>
    <w:rsid w:val="004050A5"/>
    <w:rsid w:val="004066C2"/>
    <w:rsid w:val="0040679C"/>
    <w:rsid w:val="0040747E"/>
    <w:rsid w:val="00407DA7"/>
    <w:rsid w:val="00407E6B"/>
    <w:rsid w:val="00410E4F"/>
    <w:rsid w:val="00411ADD"/>
    <w:rsid w:val="00412B12"/>
    <w:rsid w:val="00412CA0"/>
    <w:rsid w:val="004139DA"/>
    <w:rsid w:val="00413D0E"/>
    <w:rsid w:val="00414267"/>
    <w:rsid w:val="0041437F"/>
    <w:rsid w:val="004146D4"/>
    <w:rsid w:val="00414BB6"/>
    <w:rsid w:val="0041531E"/>
    <w:rsid w:val="00415709"/>
    <w:rsid w:val="004158B1"/>
    <w:rsid w:val="004158DA"/>
    <w:rsid w:val="0041608E"/>
    <w:rsid w:val="00416798"/>
    <w:rsid w:val="004167C9"/>
    <w:rsid w:val="00417169"/>
    <w:rsid w:val="0041776F"/>
    <w:rsid w:val="0041781F"/>
    <w:rsid w:val="004178ED"/>
    <w:rsid w:val="004200E9"/>
    <w:rsid w:val="00420447"/>
    <w:rsid w:val="00420DCF"/>
    <w:rsid w:val="004210F8"/>
    <w:rsid w:val="0042123E"/>
    <w:rsid w:val="00421386"/>
    <w:rsid w:val="004214D8"/>
    <w:rsid w:val="0042173A"/>
    <w:rsid w:val="00421C8A"/>
    <w:rsid w:val="00421D31"/>
    <w:rsid w:val="00421E12"/>
    <w:rsid w:val="004222E2"/>
    <w:rsid w:val="00422C77"/>
    <w:rsid w:val="00423A26"/>
    <w:rsid w:val="00423A84"/>
    <w:rsid w:val="004240D2"/>
    <w:rsid w:val="00424314"/>
    <w:rsid w:val="004243C7"/>
    <w:rsid w:val="004247F6"/>
    <w:rsid w:val="00425077"/>
    <w:rsid w:val="0042539B"/>
    <w:rsid w:val="004256DA"/>
    <w:rsid w:val="00425A26"/>
    <w:rsid w:val="00425FA6"/>
    <w:rsid w:val="004264CF"/>
    <w:rsid w:val="004304E0"/>
    <w:rsid w:val="00430AC7"/>
    <w:rsid w:val="00430DD2"/>
    <w:rsid w:val="0043125A"/>
    <w:rsid w:val="00431A20"/>
    <w:rsid w:val="00432293"/>
    <w:rsid w:val="00432BF7"/>
    <w:rsid w:val="00433516"/>
    <w:rsid w:val="004336A9"/>
    <w:rsid w:val="00434038"/>
    <w:rsid w:val="00434248"/>
    <w:rsid w:val="00434257"/>
    <w:rsid w:val="00434991"/>
    <w:rsid w:val="00434CF8"/>
    <w:rsid w:val="00435CB6"/>
    <w:rsid w:val="0043708F"/>
    <w:rsid w:val="00437560"/>
    <w:rsid w:val="0044003A"/>
    <w:rsid w:val="004417D9"/>
    <w:rsid w:val="00441A58"/>
    <w:rsid w:val="0044207E"/>
    <w:rsid w:val="004420C3"/>
    <w:rsid w:val="00442196"/>
    <w:rsid w:val="0044301E"/>
    <w:rsid w:val="004430E9"/>
    <w:rsid w:val="004431D8"/>
    <w:rsid w:val="00443923"/>
    <w:rsid w:val="00443B2A"/>
    <w:rsid w:val="00444093"/>
    <w:rsid w:val="00444827"/>
    <w:rsid w:val="00445406"/>
    <w:rsid w:val="004459D8"/>
    <w:rsid w:val="00445BFE"/>
    <w:rsid w:val="004478D2"/>
    <w:rsid w:val="00447A45"/>
    <w:rsid w:val="00447B57"/>
    <w:rsid w:val="00450194"/>
    <w:rsid w:val="00450287"/>
    <w:rsid w:val="00450449"/>
    <w:rsid w:val="00450DC9"/>
    <w:rsid w:val="00450E12"/>
    <w:rsid w:val="00450EB8"/>
    <w:rsid w:val="00450F6D"/>
    <w:rsid w:val="0045159E"/>
    <w:rsid w:val="00451D62"/>
    <w:rsid w:val="00453BE8"/>
    <w:rsid w:val="004542CA"/>
    <w:rsid w:val="004551D6"/>
    <w:rsid w:val="004551F0"/>
    <w:rsid w:val="004554FF"/>
    <w:rsid w:val="00455FAE"/>
    <w:rsid w:val="0045619F"/>
    <w:rsid w:val="00456922"/>
    <w:rsid w:val="0045694C"/>
    <w:rsid w:val="00457BC0"/>
    <w:rsid w:val="00457C2A"/>
    <w:rsid w:val="004602BC"/>
    <w:rsid w:val="004607AB"/>
    <w:rsid w:val="00460BB1"/>
    <w:rsid w:val="004613F0"/>
    <w:rsid w:val="004618AD"/>
    <w:rsid w:val="00461B87"/>
    <w:rsid w:val="00461BD3"/>
    <w:rsid w:val="00462299"/>
    <w:rsid w:val="00462D07"/>
    <w:rsid w:val="00462FA8"/>
    <w:rsid w:val="00462FF6"/>
    <w:rsid w:val="00463412"/>
    <w:rsid w:val="00463479"/>
    <w:rsid w:val="004634E3"/>
    <w:rsid w:val="00463C27"/>
    <w:rsid w:val="00464C47"/>
    <w:rsid w:val="00464D17"/>
    <w:rsid w:val="00465AF0"/>
    <w:rsid w:val="00465CA4"/>
    <w:rsid w:val="00465D46"/>
    <w:rsid w:val="00466613"/>
    <w:rsid w:val="004668EE"/>
    <w:rsid w:val="00466D2C"/>
    <w:rsid w:val="00466E86"/>
    <w:rsid w:val="00467D5F"/>
    <w:rsid w:val="004712C5"/>
    <w:rsid w:val="00471330"/>
    <w:rsid w:val="00471659"/>
    <w:rsid w:val="004716D6"/>
    <w:rsid w:val="00471A1B"/>
    <w:rsid w:val="00472B58"/>
    <w:rsid w:val="00473357"/>
    <w:rsid w:val="00473415"/>
    <w:rsid w:val="004736C3"/>
    <w:rsid w:val="0047418B"/>
    <w:rsid w:val="00474315"/>
    <w:rsid w:val="00474FBD"/>
    <w:rsid w:val="00475026"/>
    <w:rsid w:val="004752EE"/>
    <w:rsid w:val="0047549E"/>
    <w:rsid w:val="00475691"/>
    <w:rsid w:val="00475AAC"/>
    <w:rsid w:val="004765B8"/>
    <w:rsid w:val="00476C06"/>
    <w:rsid w:val="00476D85"/>
    <w:rsid w:val="00476D9E"/>
    <w:rsid w:val="00476F66"/>
    <w:rsid w:val="00477121"/>
    <w:rsid w:val="00477920"/>
    <w:rsid w:val="00477D01"/>
    <w:rsid w:val="004810BB"/>
    <w:rsid w:val="004818B6"/>
    <w:rsid w:val="00481F8D"/>
    <w:rsid w:val="004825C5"/>
    <w:rsid w:val="00482693"/>
    <w:rsid w:val="00482C2F"/>
    <w:rsid w:val="00482E65"/>
    <w:rsid w:val="00483344"/>
    <w:rsid w:val="0048570B"/>
    <w:rsid w:val="00485B1A"/>
    <w:rsid w:val="00485B78"/>
    <w:rsid w:val="00485C47"/>
    <w:rsid w:val="004867A1"/>
    <w:rsid w:val="00486B0F"/>
    <w:rsid w:val="0048761B"/>
    <w:rsid w:val="004878C6"/>
    <w:rsid w:val="00487A04"/>
    <w:rsid w:val="00487BE9"/>
    <w:rsid w:val="00490198"/>
    <w:rsid w:val="0049067C"/>
    <w:rsid w:val="004909C2"/>
    <w:rsid w:val="00490EB9"/>
    <w:rsid w:val="004912DB"/>
    <w:rsid w:val="0049170A"/>
    <w:rsid w:val="00491D65"/>
    <w:rsid w:val="0049206F"/>
    <w:rsid w:val="00492885"/>
    <w:rsid w:val="004929AE"/>
    <w:rsid w:val="00492B69"/>
    <w:rsid w:val="0049380A"/>
    <w:rsid w:val="00493841"/>
    <w:rsid w:val="00493B96"/>
    <w:rsid w:val="00493BC6"/>
    <w:rsid w:val="00494170"/>
    <w:rsid w:val="004948A1"/>
    <w:rsid w:val="00494CB2"/>
    <w:rsid w:val="00494D8E"/>
    <w:rsid w:val="004954D9"/>
    <w:rsid w:val="0049555D"/>
    <w:rsid w:val="00495649"/>
    <w:rsid w:val="00495AF3"/>
    <w:rsid w:val="004960AA"/>
    <w:rsid w:val="00496353"/>
    <w:rsid w:val="00496790"/>
    <w:rsid w:val="00496D82"/>
    <w:rsid w:val="00497F18"/>
    <w:rsid w:val="004A002D"/>
    <w:rsid w:val="004A0B1C"/>
    <w:rsid w:val="004A0B8F"/>
    <w:rsid w:val="004A1359"/>
    <w:rsid w:val="004A1404"/>
    <w:rsid w:val="004A1C5F"/>
    <w:rsid w:val="004A2C69"/>
    <w:rsid w:val="004A300E"/>
    <w:rsid w:val="004A31B7"/>
    <w:rsid w:val="004A382A"/>
    <w:rsid w:val="004A4BC7"/>
    <w:rsid w:val="004A55F3"/>
    <w:rsid w:val="004A5E6E"/>
    <w:rsid w:val="004A6171"/>
    <w:rsid w:val="004A6E23"/>
    <w:rsid w:val="004A7393"/>
    <w:rsid w:val="004A7535"/>
    <w:rsid w:val="004A7601"/>
    <w:rsid w:val="004B004B"/>
    <w:rsid w:val="004B01F5"/>
    <w:rsid w:val="004B0356"/>
    <w:rsid w:val="004B0921"/>
    <w:rsid w:val="004B0AF6"/>
    <w:rsid w:val="004B0F81"/>
    <w:rsid w:val="004B1D35"/>
    <w:rsid w:val="004B20A8"/>
    <w:rsid w:val="004B2138"/>
    <w:rsid w:val="004B2AB8"/>
    <w:rsid w:val="004B2C66"/>
    <w:rsid w:val="004B30C6"/>
    <w:rsid w:val="004B3178"/>
    <w:rsid w:val="004B392A"/>
    <w:rsid w:val="004B409D"/>
    <w:rsid w:val="004B4179"/>
    <w:rsid w:val="004B452C"/>
    <w:rsid w:val="004B5046"/>
    <w:rsid w:val="004B5126"/>
    <w:rsid w:val="004B57C2"/>
    <w:rsid w:val="004B6255"/>
    <w:rsid w:val="004B67D1"/>
    <w:rsid w:val="004C0EFA"/>
    <w:rsid w:val="004C1136"/>
    <w:rsid w:val="004C1330"/>
    <w:rsid w:val="004C13C5"/>
    <w:rsid w:val="004C1902"/>
    <w:rsid w:val="004C1CA5"/>
    <w:rsid w:val="004C203A"/>
    <w:rsid w:val="004C23AD"/>
    <w:rsid w:val="004C2621"/>
    <w:rsid w:val="004C2BAC"/>
    <w:rsid w:val="004C35D4"/>
    <w:rsid w:val="004C35FD"/>
    <w:rsid w:val="004C3994"/>
    <w:rsid w:val="004C42ED"/>
    <w:rsid w:val="004C45BD"/>
    <w:rsid w:val="004C4662"/>
    <w:rsid w:val="004C483D"/>
    <w:rsid w:val="004C4F7B"/>
    <w:rsid w:val="004C509D"/>
    <w:rsid w:val="004C525C"/>
    <w:rsid w:val="004C5A71"/>
    <w:rsid w:val="004C5C4F"/>
    <w:rsid w:val="004C6825"/>
    <w:rsid w:val="004C68FD"/>
    <w:rsid w:val="004C6B60"/>
    <w:rsid w:val="004C7960"/>
    <w:rsid w:val="004D20B7"/>
    <w:rsid w:val="004D2F95"/>
    <w:rsid w:val="004D34B8"/>
    <w:rsid w:val="004D3B08"/>
    <w:rsid w:val="004D3F95"/>
    <w:rsid w:val="004D41CA"/>
    <w:rsid w:val="004D48F1"/>
    <w:rsid w:val="004D526C"/>
    <w:rsid w:val="004D5707"/>
    <w:rsid w:val="004D57B5"/>
    <w:rsid w:val="004D5B33"/>
    <w:rsid w:val="004D5E0B"/>
    <w:rsid w:val="004D5F36"/>
    <w:rsid w:val="004D625E"/>
    <w:rsid w:val="004D6883"/>
    <w:rsid w:val="004D6A5E"/>
    <w:rsid w:val="004D72FE"/>
    <w:rsid w:val="004D764A"/>
    <w:rsid w:val="004E0850"/>
    <w:rsid w:val="004E09E9"/>
    <w:rsid w:val="004E0BEE"/>
    <w:rsid w:val="004E0C39"/>
    <w:rsid w:val="004E0D88"/>
    <w:rsid w:val="004E15F2"/>
    <w:rsid w:val="004E18C6"/>
    <w:rsid w:val="004E1B79"/>
    <w:rsid w:val="004E1D8A"/>
    <w:rsid w:val="004E22C7"/>
    <w:rsid w:val="004E2828"/>
    <w:rsid w:val="004E3884"/>
    <w:rsid w:val="004E3A0E"/>
    <w:rsid w:val="004E424C"/>
    <w:rsid w:val="004E45A2"/>
    <w:rsid w:val="004E4F4C"/>
    <w:rsid w:val="004E5899"/>
    <w:rsid w:val="004E58AE"/>
    <w:rsid w:val="004E59CF"/>
    <w:rsid w:val="004E61B5"/>
    <w:rsid w:val="004E6666"/>
    <w:rsid w:val="004E6F0A"/>
    <w:rsid w:val="004E7127"/>
    <w:rsid w:val="004E7A2F"/>
    <w:rsid w:val="004E7AD1"/>
    <w:rsid w:val="004F08D7"/>
    <w:rsid w:val="004F0E35"/>
    <w:rsid w:val="004F229F"/>
    <w:rsid w:val="004F2435"/>
    <w:rsid w:val="004F2C5C"/>
    <w:rsid w:val="004F2CE9"/>
    <w:rsid w:val="004F2D73"/>
    <w:rsid w:val="004F34FC"/>
    <w:rsid w:val="004F3537"/>
    <w:rsid w:val="004F38AA"/>
    <w:rsid w:val="004F3BDE"/>
    <w:rsid w:val="004F3F27"/>
    <w:rsid w:val="004F41C4"/>
    <w:rsid w:val="004F473E"/>
    <w:rsid w:val="004F4BE6"/>
    <w:rsid w:val="004F4FF3"/>
    <w:rsid w:val="004F5665"/>
    <w:rsid w:val="004F56F9"/>
    <w:rsid w:val="004F5C6A"/>
    <w:rsid w:val="004F631A"/>
    <w:rsid w:val="004F6A2E"/>
    <w:rsid w:val="004F77CC"/>
    <w:rsid w:val="004F79CF"/>
    <w:rsid w:val="00500D8A"/>
    <w:rsid w:val="00500FD5"/>
    <w:rsid w:val="00501131"/>
    <w:rsid w:val="00501C87"/>
    <w:rsid w:val="00501D45"/>
    <w:rsid w:val="00502B9E"/>
    <w:rsid w:val="00502C63"/>
    <w:rsid w:val="005041DE"/>
    <w:rsid w:val="00504478"/>
    <w:rsid w:val="00504823"/>
    <w:rsid w:val="0050651B"/>
    <w:rsid w:val="005069ED"/>
    <w:rsid w:val="005076F9"/>
    <w:rsid w:val="00507D09"/>
    <w:rsid w:val="005104A4"/>
    <w:rsid w:val="0051053C"/>
    <w:rsid w:val="00510DC3"/>
    <w:rsid w:val="005122D1"/>
    <w:rsid w:val="00512341"/>
    <w:rsid w:val="005134D2"/>
    <w:rsid w:val="005139FD"/>
    <w:rsid w:val="00514008"/>
    <w:rsid w:val="00514CAC"/>
    <w:rsid w:val="00514EBC"/>
    <w:rsid w:val="00515897"/>
    <w:rsid w:val="005158E6"/>
    <w:rsid w:val="005159D5"/>
    <w:rsid w:val="00515D12"/>
    <w:rsid w:val="0051632D"/>
    <w:rsid w:val="00516518"/>
    <w:rsid w:val="0051783E"/>
    <w:rsid w:val="00517C8D"/>
    <w:rsid w:val="00517F2E"/>
    <w:rsid w:val="0052050E"/>
    <w:rsid w:val="00520E89"/>
    <w:rsid w:val="00520F80"/>
    <w:rsid w:val="005214CA"/>
    <w:rsid w:val="005217DA"/>
    <w:rsid w:val="005218DF"/>
    <w:rsid w:val="00522663"/>
    <w:rsid w:val="005226AE"/>
    <w:rsid w:val="00522971"/>
    <w:rsid w:val="00522EA7"/>
    <w:rsid w:val="00523000"/>
    <w:rsid w:val="00523198"/>
    <w:rsid w:val="00523A09"/>
    <w:rsid w:val="00523C43"/>
    <w:rsid w:val="00523EEB"/>
    <w:rsid w:val="00524075"/>
    <w:rsid w:val="00524496"/>
    <w:rsid w:val="00524B8B"/>
    <w:rsid w:val="00524D73"/>
    <w:rsid w:val="00525CFF"/>
    <w:rsid w:val="00526BB9"/>
    <w:rsid w:val="00526D15"/>
    <w:rsid w:val="00527163"/>
    <w:rsid w:val="005271AD"/>
    <w:rsid w:val="005271C5"/>
    <w:rsid w:val="0052721D"/>
    <w:rsid w:val="00527664"/>
    <w:rsid w:val="0053006F"/>
    <w:rsid w:val="00530A5E"/>
    <w:rsid w:val="00530E70"/>
    <w:rsid w:val="00532175"/>
    <w:rsid w:val="005321DE"/>
    <w:rsid w:val="00532219"/>
    <w:rsid w:val="005328DF"/>
    <w:rsid w:val="00532B2D"/>
    <w:rsid w:val="00532CC8"/>
    <w:rsid w:val="00532DEB"/>
    <w:rsid w:val="00532DF6"/>
    <w:rsid w:val="005333A1"/>
    <w:rsid w:val="00533735"/>
    <w:rsid w:val="00534225"/>
    <w:rsid w:val="00534F98"/>
    <w:rsid w:val="00535683"/>
    <w:rsid w:val="005358FC"/>
    <w:rsid w:val="00535DC4"/>
    <w:rsid w:val="00537108"/>
    <w:rsid w:val="00537144"/>
    <w:rsid w:val="00537843"/>
    <w:rsid w:val="005401D2"/>
    <w:rsid w:val="00540453"/>
    <w:rsid w:val="00540596"/>
    <w:rsid w:val="00541425"/>
    <w:rsid w:val="00541537"/>
    <w:rsid w:val="00543545"/>
    <w:rsid w:val="005448FD"/>
    <w:rsid w:val="00545CB4"/>
    <w:rsid w:val="0054637C"/>
    <w:rsid w:val="00546B30"/>
    <w:rsid w:val="00546D41"/>
    <w:rsid w:val="00547BB4"/>
    <w:rsid w:val="0055003E"/>
    <w:rsid w:val="00550506"/>
    <w:rsid w:val="00550538"/>
    <w:rsid w:val="005509A9"/>
    <w:rsid w:val="00550B23"/>
    <w:rsid w:val="00550B48"/>
    <w:rsid w:val="00550D00"/>
    <w:rsid w:val="00550DD3"/>
    <w:rsid w:val="005510B8"/>
    <w:rsid w:val="00551294"/>
    <w:rsid w:val="005513B6"/>
    <w:rsid w:val="00551426"/>
    <w:rsid w:val="00551FFF"/>
    <w:rsid w:val="005521C3"/>
    <w:rsid w:val="0055293E"/>
    <w:rsid w:val="00552B8D"/>
    <w:rsid w:val="005531D9"/>
    <w:rsid w:val="005536BE"/>
    <w:rsid w:val="00553CEB"/>
    <w:rsid w:val="00553D20"/>
    <w:rsid w:val="00554044"/>
    <w:rsid w:val="0055472E"/>
    <w:rsid w:val="00554C09"/>
    <w:rsid w:val="00555EC7"/>
    <w:rsid w:val="00555FFF"/>
    <w:rsid w:val="00556058"/>
    <w:rsid w:val="005565D9"/>
    <w:rsid w:val="00557065"/>
    <w:rsid w:val="00557401"/>
    <w:rsid w:val="00557461"/>
    <w:rsid w:val="0056032A"/>
    <w:rsid w:val="00560F3E"/>
    <w:rsid w:val="005611AF"/>
    <w:rsid w:val="0056158A"/>
    <w:rsid w:val="0056254A"/>
    <w:rsid w:val="00563DA3"/>
    <w:rsid w:val="00563F6C"/>
    <w:rsid w:val="005644B7"/>
    <w:rsid w:val="00564514"/>
    <w:rsid w:val="00564672"/>
    <w:rsid w:val="00564E38"/>
    <w:rsid w:val="00564E62"/>
    <w:rsid w:val="0056592A"/>
    <w:rsid w:val="00565C6E"/>
    <w:rsid w:val="00566111"/>
    <w:rsid w:val="00566305"/>
    <w:rsid w:val="005663D8"/>
    <w:rsid w:val="0056656D"/>
    <w:rsid w:val="00566B17"/>
    <w:rsid w:val="00566DDC"/>
    <w:rsid w:val="00566E25"/>
    <w:rsid w:val="00567305"/>
    <w:rsid w:val="00567FC8"/>
    <w:rsid w:val="005702D0"/>
    <w:rsid w:val="00570356"/>
    <w:rsid w:val="00570388"/>
    <w:rsid w:val="00571A61"/>
    <w:rsid w:val="00571F66"/>
    <w:rsid w:val="00572273"/>
    <w:rsid w:val="005722F5"/>
    <w:rsid w:val="00572B24"/>
    <w:rsid w:val="00572BCD"/>
    <w:rsid w:val="00572BDE"/>
    <w:rsid w:val="00572C7B"/>
    <w:rsid w:val="00573391"/>
    <w:rsid w:val="00573678"/>
    <w:rsid w:val="005736C6"/>
    <w:rsid w:val="005736FF"/>
    <w:rsid w:val="00573C5D"/>
    <w:rsid w:val="005740EC"/>
    <w:rsid w:val="005740F2"/>
    <w:rsid w:val="0057426D"/>
    <w:rsid w:val="005744E0"/>
    <w:rsid w:val="00574519"/>
    <w:rsid w:val="005745BA"/>
    <w:rsid w:val="0057485B"/>
    <w:rsid w:val="00574B68"/>
    <w:rsid w:val="00574F38"/>
    <w:rsid w:val="00574FB2"/>
    <w:rsid w:val="005756FF"/>
    <w:rsid w:val="00575A9B"/>
    <w:rsid w:val="005764A4"/>
    <w:rsid w:val="00576E77"/>
    <w:rsid w:val="005771D1"/>
    <w:rsid w:val="00577B83"/>
    <w:rsid w:val="00577F1F"/>
    <w:rsid w:val="0058034D"/>
    <w:rsid w:val="00581582"/>
    <w:rsid w:val="005815A8"/>
    <w:rsid w:val="00581858"/>
    <w:rsid w:val="00582209"/>
    <w:rsid w:val="0058296F"/>
    <w:rsid w:val="005830CF"/>
    <w:rsid w:val="0058331D"/>
    <w:rsid w:val="00583BA2"/>
    <w:rsid w:val="00583CE9"/>
    <w:rsid w:val="00584184"/>
    <w:rsid w:val="00584783"/>
    <w:rsid w:val="00585182"/>
    <w:rsid w:val="00585631"/>
    <w:rsid w:val="00585C14"/>
    <w:rsid w:val="00585EC0"/>
    <w:rsid w:val="005867B0"/>
    <w:rsid w:val="00587745"/>
    <w:rsid w:val="0058792B"/>
    <w:rsid w:val="00587962"/>
    <w:rsid w:val="00587AB5"/>
    <w:rsid w:val="00587D5A"/>
    <w:rsid w:val="00590651"/>
    <w:rsid w:val="005911E1"/>
    <w:rsid w:val="00591DB4"/>
    <w:rsid w:val="00592043"/>
    <w:rsid w:val="00592B6A"/>
    <w:rsid w:val="00592DD2"/>
    <w:rsid w:val="0059301E"/>
    <w:rsid w:val="005930FA"/>
    <w:rsid w:val="0059379F"/>
    <w:rsid w:val="005943F1"/>
    <w:rsid w:val="0059447A"/>
    <w:rsid w:val="00594B43"/>
    <w:rsid w:val="00594B8C"/>
    <w:rsid w:val="005950E3"/>
    <w:rsid w:val="00595245"/>
    <w:rsid w:val="00595E99"/>
    <w:rsid w:val="005961CF"/>
    <w:rsid w:val="0059692A"/>
    <w:rsid w:val="00597E0E"/>
    <w:rsid w:val="005A04EE"/>
    <w:rsid w:val="005A07E4"/>
    <w:rsid w:val="005A1542"/>
    <w:rsid w:val="005A1A9C"/>
    <w:rsid w:val="005A1B82"/>
    <w:rsid w:val="005A2301"/>
    <w:rsid w:val="005A24F4"/>
    <w:rsid w:val="005A2CE7"/>
    <w:rsid w:val="005A2D17"/>
    <w:rsid w:val="005A306A"/>
    <w:rsid w:val="005A3D40"/>
    <w:rsid w:val="005A415D"/>
    <w:rsid w:val="005A464F"/>
    <w:rsid w:val="005A494F"/>
    <w:rsid w:val="005A49C2"/>
    <w:rsid w:val="005A54A5"/>
    <w:rsid w:val="005A56AA"/>
    <w:rsid w:val="005A6ABC"/>
    <w:rsid w:val="005A70FA"/>
    <w:rsid w:val="005A7755"/>
    <w:rsid w:val="005A7763"/>
    <w:rsid w:val="005A7E89"/>
    <w:rsid w:val="005B05B8"/>
    <w:rsid w:val="005B05D0"/>
    <w:rsid w:val="005B0810"/>
    <w:rsid w:val="005B0AFD"/>
    <w:rsid w:val="005B22CF"/>
    <w:rsid w:val="005B244E"/>
    <w:rsid w:val="005B278B"/>
    <w:rsid w:val="005B2ABD"/>
    <w:rsid w:val="005B2CAE"/>
    <w:rsid w:val="005B3FC2"/>
    <w:rsid w:val="005B4906"/>
    <w:rsid w:val="005B519B"/>
    <w:rsid w:val="005B56AC"/>
    <w:rsid w:val="005B5C67"/>
    <w:rsid w:val="005B6041"/>
    <w:rsid w:val="005B6791"/>
    <w:rsid w:val="005B68AF"/>
    <w:rsid w:val="005B6C1F"/>
    <w:rsid w:val="005B725D"/>
    <w:rsid w:val="005B7382"/>
    <w:rsid w:val="005B75DB"/>
    <w:rsid w:val="005B7B53"/>
    <w:rsid w:val="005B7B64"/>
    <w:rsid w:val="005B7D55"/>
    <w:rsid w:val="005B7F7A"/>
    <w:rsid w:val="005C12FD"/>
    <w:rsid w:val="005C142E"/>
    <w:rsid w:val="005C1522"/>
    <w:rsid w:val="005C15B9"/>
    <w:rsid w:val="005C1F42"/>
    <w:rsid w:val="005C21C3"/>
    <w:rsid w:val="005C2606"/>
    <w:rsid w:val="005C285E"/>
    <w:rsid w:val="005C2C29"/>
    <w:rsid w:val="005C2F98"/>
    <w:rsid w:val="005C3160"/>
    <w:rsid w:val="005C35AD"/>
    <w:rsid w:val="005C35E0"/>
    <w:rsid w:val="005C35F5"/>
    <w:rsid w:val="005C3752"/>
    <w:rsid w:val="005C39F7"/>
    <w:rsid w:val="005C3B28"/>
    <w:rsid w:val="005C43FE"/>
    <w:rsid w:val="005C4402"/>
    <w:rsid w:val="005C48A0"/>
    <w:rsid w:val="005C51CF"/>
    <w:rsid w:val="005C54C0"/>
    <w:rsid w:val="005C6484"/>
    <w:rsid w:val="005C65DE"/>
    <w:rsid w:val="005C6991"/>
    <w:rsid w:val="005C6EB3"/>
    <w:rsid w:val="005C706F"/>
    <w:rsid w:val="005D0DC7"/>
    <w:rsid w:val="005D1C23"/>
    <w:rsid w:val="005D2A50"/>
    <w:rsid w:val="005D2C10"/>
    <w:rsid w:val="005D3371"/>
    <w:rsid w:val="005D349A"/>
    <w:rsid w:val="005D3FFE"/>
    <w:rsid w:val="005D41FD"/>
    <w:rsid w:val="005D4318"/>
    <w:rsid w:val="005D46D1"/>
    <w:rsid w:val="005D5034"/>
    <w:rsid w:val="005D553E"/>
    <w:rsid w:val="005D5639"/>
    <w:rsid w:val="005D5CC0"/>
    <w:rsid w:val="005D690D"/>
    <w:rsid w:val="005D6D6D"/>
    <w:rsid w:val="005D6F27"/>
    <w:rsid w:val="005D6FE4"/>
    <w:rsid w:val="005D7995"/>
    <w:rsid w:val="005E093B"/>
    <w:rsid w:val="005E0999"/>
    <w:rsid w:val="005E0FCD"/>
    <w:rsid w:val="005E10B7"/>
    <w:rsid w:val="005E1191"/>
    <w:rsid w:val="005E11EB"/>
    <w:rsid w:val="005E1409"/>
    <w:rsid w:val="005E16EB"/>
    <w:rsid w:val="005E172A"/>
    <w:rsid w:val="005E182A"/>
    <w:rsid w:val="005E1D74"/>
    <w:rsid w:val="005E255D"/>
    <w:rsid w:val="005E28D3"/>
    <w:rsid w:val="005E2B9F"/>
    <w:rsid w:val="005E2C81"/>
    <w:rsid w:val="005E2E8C"/>
    <w:rsid w:val="005E3881"/>
    <w:rsid w:val="005E440C"/>
    <w:rsid w:val="005E4840"/>
    <w:rsid w:val="005E4D8F"/>
    <w:rsid w:val="005E4E1E"/>
    <w:rsid w:val="005E519D"/>
    <w:rsid w:val="005E5355"/>
    <w:rsid w:val="005E53FF"/>
    <w:rsid w:val="005E5BB8"/>
    <w:rsid w:val="005E5C83"/>
    <w:rsid w:val="005E65A2"/>
    <w:rsid w:val="005E684C"/>
    <w:rsid w:val="005E6B16"/>
    <w:rsid w:val="005E6B90"/>
    <w:rsid w:val="005E6D3C"/>
    <w:rsid w:val="005E6F13"/>
    <w:rsid w:val="005E7003"/>
    <w:rsid w:val="005E71D0"/>
    <w:rsid w:val="005E7800"/>
    <w:rsid w:val="005E7B92"/>
    <w:rsid w:val="005F0DE8"/>
    <w:rsid w:val="005F149B"/>
    <w:rsid w:val="005F1999"/>
    <w:rsid w:val="005F26DE"/>
    <w:rsid w:val="005F26F8"/>
    <w:rsid w:val="005F2887"/>
    <w:rsid w:val="005F2F2C"/>
    <w:rsid w:val="005F31C2"/>
    <w:rsid w:val="005F3753"/>
    <w:rsid w:val="005F37F2"/>
    <w:rsid w:val="005F3C55"/>
    <w:rsid w:val="005F3D8B"/>
    <w:rsid w:val="005F4750"/>
    <w:rsid w:val="005F48B4"/>
    <w:rsid w:val="005F4C14"/>
    <w:rsid w:val="005F5930"/>
    <w:rsid w:val="005F5A5C"/>
    <w:rsid w:val="005F5FCE"/>
    <w:rsid w:val="005F60C5"/>
    <w:rsid w:val="005F6F63"/>
    <w:rsid w:val="006002E7"/>
    <w:rsid w:val="006006F0"/>
    <w:rsid w:val="006009CD"/>
    <w:rsid w:val="00601474"/>
    <w:rsid w:val="0060147E"/>
    <w:rsid w:val="00601544"/>
    <w:rsid w:val="00602758"/>
    <w:rsid w:val="00603FFC"/>
    <w:rsid w:val="00604505"/>
    <w:rsid w:val="00604A96"/>
    <w:rsid w:val="00604AD2"/>
    <w:rsid w:val="00604E10"/>
    <w:rsid w:val="00604E65"/>
    <w:rsid w:val="00604FAC"/>
    <w:rsid w:val="006051EF"/>
    <w:rsid w:val="00605E08"/>
    <w:rsid w:val="00606ABC"/>
    <w:rsid w:val="00607A21"/>
    <w:rsid w:val="00607D30"/>
    <w:rsid w:val="00607FF7"/>
    <w:rsid w:val="006106C0"/>
    <w:rsid w:val="006108AF"/>
    <w:rsid w:val="00610FDC"/>
    <w:rsid w:val="0061111A"/>
    <w:rsid w:val="0061120D"/>
    <w:rsid w:val="00611577"/>
    <w:rsid w:val="006116E4"/>
    <w:rsid w:val="006119A1"/>
    <w:rsid w:val="006119C5"/>
    <w:rsid w:val="00611D27"/>
    <w:rsid w:val="00611F83"/>
    <w:rsid w:val="006123C7"/>
    <w:rsid w:val="006127D7"/>
    <w:rsid w:val="006129A2"/>
    <w:rsid w:val="0061324E"/>
    <w:rsid w:val="0061366F"/>
    <w:rsid w:val="00613B91"/>
    <w:rsid w:val="00613C43"/>
    <w:rsid w:val="00614391"/>
    <w:rsid w:val="00614517"/>
    <w:rsid w:val="006149D7"/>
    <w:rsid w:val="006165EF"/>
    <w:rsid w:val="00616881"/>
    <w:rsid w:val="00616D07"/>
    <w:rsid w:val="006174BE"/>
    <w:rsid w:val="00617E3C"/>
    <w:rsid w:val="00617EA9"/>
    <w:rsid w:val="006203DF"/>
    <w:rsid w:val="006204F0"/>
    <w:rsid w:val="00620B0E"/>
    <w:rsid w:val="00620BC9"/>
    <w:rsid w:val="00620D8A"/>
    <w:rsid w:val="00621124"/>
    <w:rsid w:val="00621295"/>
    <w:rsid w:val="006216B0"/>
    <w:rsid w:val="00621701"/>
    <w:rsid w:val="006219C1"/>
    <w:rsid w:val="00621E0F"/>
    <w:rsid w:val="00622793"/>
    <w:rsid w:val="00622D74"/>
    <w:rsid w:val="0062314B"/>
    <w:rsid w:val="00623871"/>
    <w:rsid w:val="00623F2B"/>
    <w:rsid w:val="00624704"/>
    <w:rsid w:val="00624AFA"/>
    <w:rsid w:val="00625271"/>
    <w:rsid w:val="00625C5F"/>
    <w:rsid w:val="00625F38"/>
    <w:rsid w:val="00625F42"/>
    <w:rsid w:val="0062603E"/>
    <w:rsid w:val="00626698"/>
    <w:rsid w:val="00626ADE"/>
    <w:rsid w:val="00626F2E"/>
    <w:rsid w:val="0062714A"/>
    <w:rsid w:val="0062725C"/>
    <w:rsid w:val="00627D17"/>
    <w:rsid w:val="00627DBD"/>
    <w:rsid w:val="00630065"/>
    <w:rsid w:val="006301EC"/>
    <w:rsid w:val="0063070C"/>
    <w:rsid w:val="006307F6"/>
    <w:rsid w:val="006313B7"/>
    <w:rsid w:val="00631447"/>
    <w:rsid w:val="00631914"/>
    <w:rsid w:val="0063201D"/>
    <w:rsid w:val="00633542"/>
    <w:rsid w:val="00633550"/>
    <w:rsid w:val="0063379A"/>
    <w:rsid w:val="00633CA0"/>
    <w:rsid w:val="006340A4"/>
    <w:rsid w:val="00634EDF"/>
    <w:rsid w:val="00635406"/>
    <w:rsid w:val="006359E8"/>
    <w:rsid w:val="00635B60"/>
    <w:rsid w:val="00636000"/>
    <w:rsid w:val="0063623D"/>
    <w:rsid w:val="00636406"/>
    <w:rsid w:val="006366F8"/>
    <w:rsid w:val="00636AAC"/>
    <w:rsid w:val="00636CED"/>
    <w:rsid w:val="00637BFD"/>
    <w:rsid w:val="00637CA7"/>
    <w:rsid w:val="00640044"/>
    <w:rsid w:val="006402FB"/>
    <w:rsid w:val="00640906"/>
    <w:rsid w:val="00640B27"/>
    <w:rsid w:val="006427E7"/>
    <w:rsid w:val="006428BB"/>
    <w:rsid w:val="00643085"/>
    <w:rsid w:val="0064384F"/>
    <w:rsid w:val="006443AC"/>
    <w:rsid w:val="00644845"/>
    <w:rsid w:val="00645076"/>
    <w:rsid w:val="006451EB"/>
    <w:rsid w:val="00645359"/>
    <w:rsid w:val="00645DD9"/>
    <w:rsid w:val="00646035"/>
    <w:rsid w:val="006463A9"/>
    <w:rsid w:val="006465CB"/>
    <w:rsid w:val="006475B3"/>
    <w:rsid w:val="00647899"/>
    <w:rsid w:val="006504F2"/>
    <w:rsid w:val="006505B8"/>
    <w:rsid w:val="006507AD"/>
    <w:rsid w:val="00650A3D"/>
    <w:rsid w:val="00650B8A"/>
    <w:rsid w:val="00650BDB"/>
    <w:rsid w:val="00650E0A"/>
    <w:rsid w:val="00652B08"/>
    <w:rsid w:val="00652B26"/>
    <w:rsid w:val="00652EB9"/>
    <w:rsid w:val="00653233"/>
    <w:rsid w:val="0065367F"/>
    <w:rsid w:val="00653708"/>
    <w:rsid w:val="00653956"/>
    <w:rsid w:val="00653A28"/>
    <w:rsid w:val="00653C2E"/>
    <w:rsid w:val="00653F61"/>
    <w:rsid w:val="006542AB"/>
    <w:rsid w:val="0065488D"/>
    <w:rsid w:val="00654CDE"/>
    <w:rsid w:val="00654D39"/>
    <w:rsid w:val="00654E00"/>
    <w:rsid w:val="00654FF3"/>
    <w:rsid w:val="00655009"/>
    <w:rsid w:val="0065550F"/>
    <w:rsid w:val="00655633"/>
    <w:rsid w:val="006565EE"/>
    <w:rsid w:val="0065669C"/>
    <w:rsid w:val="006567C2"/>
    <w:rsid w:val="006568E0"/>
    <w:rsid w:val="00656D0E"/>
    <w:rsid w:val="006573E1"/>
    <w:rsid w:val="00657AE5"/>
    <w:rsid w:val="00657E8E"/>
    <w:rsid w:val="00660047"/>
    <w:rsid w:val="00660A53"/>
    <w:rsid w:val="00660DAF"/>
    <w:rsid w:val="00660F84"/>
    <w:rsid w:val="00660F88"/>
    <w:rsid w:val="00661220"/>
    <w:rsid w:val="0066148A"/>
    <w:rsid w:val="00661F04"/>
    <w:rsid w:val="00662C41"/>
    <w:rsid w:val="00663358"/>
    <w:rsid w:val="006637CF"/>
    <w:rsid w:val="00664246"/>
    <w:rsid w:val="00664BC1"/>
    <w:rsid w:val="00664E77"/>
    <w:rsid w:val="0066505E"/>
    <w:rsid w:val="00665522"/>
    <w:rsid w:val="00665AE8"/>
    <w:rsid w:val="006666FF"/>
    <w:rsid w:val="00667280"/>
    <w:rsid w:val="006675DB"/>
    <w:rsid w:val="00667670"/>
    <w:rsid w:val="00667B32"/>
    <w:rsid w:val="00667D48"/>
    <w:rsid w:val="00670129"/>
    <w:rsid w:val="00670582"/>
    <w:rsid w:val="0067085C"/>
    <w:rsid w:val="00670BBA"/>
    <w:rsid w:val="00670FD4"/>
    <w:rsid w:val="00671140"/>
    <w:rsid w:val="0067151E"/>
    <w:rsid w:val="00671F44"/>
    <w:rsid w:val="006722D0"/>
    <w:rsid w:val="00672D7A"/>
    <w:rsid w:val="00672DBE"/>
    <w:rsid w:val="00673924"/>
    <w:rsid w:val="00673BE2"/>
    <w:rsid w:val="00674019"/>
    <w:rsid w:val="0067409B"/>
    <w:rsid w:val="006748F7"/>
    <w:rsid w:val="00674D2C"/>
    <w:rsid w:val="00675B27"/>
    <w:rsid w:val="006769CF"/>
    <w:rsid w:val="00676BAA"/>
    <w:rsid w:val="00676D86"/>
    <w:rsid w:val="00676F35"/>
    <w:rsid w:val="006802C7"/>
    <w:rsid w:val="006805DC"/>
    <w:rsid w:val="006806D2"/>
    <w:rsid w:val="0068075E"/>
    <w:rsid w:val="00680818"/>
    <w:rsid w:val="00680D0C"/>
    <w:rsid w:val="00682E31"/>
    <w:rsid w:val="006832CA"/>
    <w:rsid w:val="00683935"/>
    <w:rsid w:val="00683FA5"/>
    <w:rsid w:val="00684B81"/>
    <w:rsid w:val="00684F73"/>
    <w:rsid w:val="00685DF3"/>
    <w:rsid w:val="0068608A"/>
    <w:rsid w:val="006860B1"/>
    <w:rsid w:val="006865CE"/>
    <w:rsid w:val="00687158"/>
    <w:rsid w:val="00687242"/>
    <w:rsid w:val="0068775C"/>
    <w:rsid w:val="006877E0"/>
    <w:rsid w:val="00687810"/>
    <w:rsid w:val="00687CD8"/>
    <w:rsid w:val="00687E3A"/>
    <w:rsid w:val="00690EB3"/>
    <w:rsid w:val="00691998"/>
    <w:rsid w:val="00691CDF"/>
    <w:rsid w:val="00691E06"/>
    <w:rsid w:val="006922E8"/>
    <w:rsid w:val="00692FB2"/>
    <w:rsid w:val="00693373"/>
    <w:rsid w:val="00694228"/>
    <w:rsid w:val="00694602"/>
    <w:rsid w:val="0069469E"/>
    <w:rsid w:val="00694A1C"/>
    <w:rsid w:val="00695E50"/>
    <w:rsid w:val="00695EB6"/>
    <w:rsid w:val="00695FC9"/>
    <w:rsid w:val="006961A7"/>
    <w:rsid w:val="00696EEC"/>
    <w:rsid w:val="00696F66"/>
    <w:rsid w:val="006971AB"/>
    <w:rsid w:val="00697218"/>
    <w:rsid w:val="00697374"/>
    <w:rsid w:val="006A09BA"/>
    <w:rsid w:val="006A0C1A"/>
    <w:rsid w:val="006A0F8F"/>
    <w:rsid w:val="006A29F0"/>
    <w:rsid w:val="006A2B21"/>
    <w:rsid w:val="006A2D70"/>
    <w:rsid w:val="006A2F17"/>
    <w:rsid w:val="006A318C"/>
    <w:rsid w:val="006A3581"/>
    <w:rsid w:val="006A404E"/>
    <w:rsid w:val="006A427A"/>
    <w:rsid w:val="006A42A9"/>
    <w:rsid w:val="006A4303"/>
    <w:rsid w:val="006A4497"/>
    <w:rsid w:val="006A573D"/>
    <w:rsid w:val="006A58CE"/>
    <w:rsid w:val="006A5960"/>
    <w:rsid w:val="006A5B2E"/>
    <w:rsid w:val="006A5CCC"/>
    <w:rsid w:val="006A63C2"/>
    <w:rsid w:val="006A6B63"/>
    <w:rsid w:val="006A7171"/>
    <w:rsid w:val="006A7391"/>
    <w:rsid w:val="006B0601"/>
    <w:rsid w:val="006B062B"/>
    <w:rsid w:val="006B06FB"/>
    <w:rsid w:val="006B093D"/>
    <w:rsid w:val="006B1537"/>
    <w:rsid w:val="006B1CE0"/>
    <w:rsid w:val="006B20BB"/>
    <w:rsid w:val="006B27A6"/>
    <w:rsid w:val="006B2F56"/>
    <w:rsid w:val="006B2F57"/>
    <w:rsid w:val="006B30AE"/>
    <w:rsid w:val="006B39FB"/>
    <w:rsid w:val="006B4ACC"/>
    <w:rsid w:val="006B4BFD"/>
    <w:rsid w:val="006B4C7B"/>
    <w:rsid w:val="006B575C"/>
    <w:rsid w:val="006B5BE0"/>
    <w:rsid w:val="006B5C07"/>
    <w:rsid w:val="006B5E61"/>
    <w:rsid w:val="006B62D4"/>
    <w:rsid w:val="006B64E5"/>
    <w:rsid w:val="006B68D2"/>
    <w:rsid w:val="006B6EAC"/>
    <w:rsid w:val="006B7005"/>
    <w:rsid w:val="006B7286"/>
    <w:rsid w:val="006B7636"/>
    <w:rsid w:val="006B7E92"/>
    <w:rsid w:val="006C07EA"/>
    <w:rsid w:val="006C0CC7"/>
    <w:rsid w:val="006C0D87"/>
    <w:rsid w:val="006C0F18"/>
    <w:rsid w:val="006C1272"/>
    <w:rsid w:val="006C1BBA"/>
    <w:rsid w:val="006C207F"/>
    <w:rsid w:val="006C272E"/>
    <w:rsid w:val="006C273C"/>
    <w:rsid w:val="006C29A3"/>
    <w:rsid w:val="006C2C6B"/>
    <w:rsid w:val="006C33A2"/>
    <w:rsid w:val="006C3571"/>
    <w:rsid w:val="006C35A3"/>
    <w:rsid w:val="006C4061"/>
    <w:rsid w:val="006C42ED"/>
    <w:rsid w:val="006C4386"/>
    <w:rsid w:val="006C438A"/>
    <w:rsid w:val="006C4FCF"/>
    <w:rsid w:val="006C5D9D"/>
    <w:rsid w:val="006C606A"/>
    <w:rsid w:val="006C6143"/>
    <w:rsid w:val="006C6436"/>
    <w:rsid w:val="006C679A"/>
    <w:rsid w:val="006C688E"/>
    <w:rsid w:val="006D177A"/>
    <w:rsid w:val="006D1BE2"/>
    <w:rsid w:val="006D1C0E"/>
    <w:rsid w:val="006D233D"/>
    <w:rsid w:val="006D2F80"/>
    <w:rsid w:val="006D3368"/>
    <w:rsid w:val="006D37F8"/>
    <w:rsid w:val="006D3A3D"/>
    <w:rsid w:val="006D3EB7"/>
    <w:rsid w:val="006D436E"/>
    <w:rsid w:val="006D49B9"/>
    <w:rsid w:val="006D54DC"/>
    <w:rsid w:val="006D550D"/>
    <w:rsid w:val="006D5685"/>
    <w:rsid w:val="006D59BD"/>
    <w:rsid w:val="006D5A03"/>
    <w:rsid w:val="006D5D8D"/>
    <w:rsid w:val="006D5E65"/>
    <w:rsid w:val="006D6058"/>
    <w:rsid w:val="006D60A7"/>
    <w:rsid w:val="006D60BB"/>
    <w:rsid w:val="006D64C5"/>
    <w:rsid w:val="006D6DAB"/>
    <w:rsid w:val="006D741E"/>
    <w:rsid w:val="006D7605"/>
    <w:rsid w:val="006E0305"/>
    <w:rsid w:val="006E03EA"/>
    <w:rsid w:val="006E0E69"/>
    <w:rsid w:val="006E15E5"/>
    <w:rsid w:val="006E16D4"/>
    <w:rsid w:val="006E231A"/>
    <w:rsid w:val="006E3EA6"/>
    <w:rsid w:val="006E4BD9"/>
    <w:rsid w:val="006E4C68"/>
    <w:rsid w:val="006E4CD1"/>
    <w:rsid w:val="006E5637"/>
    <w:rsid w:val="006E6C2F"/>
    <w:rsid w:val="006E7484"/>
    <w:rsid w:val="006F0BE5"/>
    <w:rsid w:val="006F0C51"/>
    <w:rsid w:val="006F11F7"/>
    <w:rsid w:val="006F179D"/>
    <w:rsid w:val="006F2F20"/>
    <w:rsid w:val="006F355A"/>
    <w:rsid w:val="006F3571"/>
    <w:rsid w:val="006F38CD"/>
    <w:rsid w:val="006F3A15"/>
    <w:rsid w:val="006F3AC2"/>
    <w:rsid w:val="006F4425"/>
    <w:rsid w:val="006F45BF"/>
    <w:rsid w:val="006F46B1"/>
    <w:rsid w:val="006F48AE"/>
    <w:rsid w:val="006F4929"/>
    <w:rsid w:val="006F517F"/>
    <w:rsid w:val="006F56C7"/>
    <w:rsid w:val="006F586D"/>
    <w:rsid w:val="006F5B5C"/>
    <w:rsid w:val="006F641B"/>
    <w:rsid w:val="006F762A"/>
    <w:rsid w:val="006F79EF"/>
    <w:rsid w:val="007010CE"/>
    <w:rsid w:val="00701789"/>
    <w:rsid w:val="00701935"/>
    <w:rsid w:val="00701AC7"/>
    <w:rsid w:val="00701AE4"/>
    <w:rsid w:val="00701B42"/>
    <w:rsid w:val="00701B63"/>
    <w:rsid w:val="00702CBD"/>
    <w:rsid w:val="00704494"/>
    <w:rsid w:val="007051C5"/>
    <w:rsid w:val="007052B3"/>
    <w:rsid w:val="00705BBB"/>
    <w:rsid w:val="00705D32"/>
    <w:rsid w:val="00705DA2"/>
    <w:rsid w:val="0070604B"/>
    <w:rsid w:val="0070723F"/>
    <w:rsid w:val="007076C6"/>
    <w:rsid w:val="00707E76"/>
    <w:rsid w:val="007102B5"/>
    <w:rsid w:val="0071050B"/>
    <w:rsid w:val="0071057B"/>
    <w:rsid w:val="00710651"/>
    <w:rsid w:val="007106E9"/>
    <w:rsid w:val="00710747"/>
    <w:rsid w:val="00710940"/>
    <w:rsid w:val="00710CA9"/>
    <w:rsid w:val="007111E8"/>
    <w:rsid w:val="00711AB3"/>
    <w:rsid w:val="00711D91"/>
    <w:rsid w:val="00711F9D"/>
    <w:rsid w:val="0071308C"/>
    <w:rsid w:val="007135C1"/>
    <w:rsid w:val="00713662"/>
    <w:rsid w:val="0071424B"/>
    <w:rsid w:val="007144F5"/>
    <w:rsid w:val="007145AE"/>
    <w:rsid w:val="00714CB6"/>
    <w:rsid w:val="00715098"/>
    <w:rsid w:val="00715220"/>
    <w:rsid w:val="00715CD4"/>
    <w:rsid w:val="00715E30"/>
    <w:rsid w:val="007167BE"/>
    <w:rsid w:val="0071747C"/>
    <w:rsid w:val="007174D5"/>
    <w:rsid w:val="00717F98"/>
    <w:rsid w:val="007205BA"/>
    <w:rsid w:val="0072082C"/>
    <w:rsid w:val="00720BA6"/>
    <w:rsid w:val="00720F02"/>
    <w:rsid w:val="0072107F"/>
    <w:rsid w:val="0072108E"/>
    <w:rsid w:val="00721245"/>
    <w:rsid w:val="00721D84"/>
    <w:rsid w:val="00721E4C"/>
    <w:rsid w:val="00722740"/>
    <w:rsid w:val="00722747"/>
    <w:rsid w:val="0072298F"/>
    <w:rsid w:val="0072352D"/>
    <w:rsid w:val="0072398B"/>
    <w:rsid w:val="007240F7"/>
    <w:rsid w:val="00724549"/>
    <w:rsid w:val="00724A7F"/>
    <w:rsid w:val="00724D3F"/>
    <w:rsid w:val="007251BC"/>
    <w:rsid w:val="00725654"/>
    <w:rsid w:val="007267B1"/>
    <w:rsid w:val="00727163"/>
    <w:rsid w:val="007271A9"/>
    <w:rsid w:val="007271CF"/>
    <w:rsid w:val="007273FC"/>
    <w:rsid w:val="0073032F"/>
    <w:rsid w:val="00730C82"/>
    <w:rsid w:val="00730F72"/>
    <w:rsid w:val="00731C31"/>
    <w:rsid w:val="00731C4D"/>
    <w:rsid w:val="00731D4C"/>
    <w:rsid w:val="0073272D"/>
    <w:rsid w:val="00732C4D"/>
    <w:rsid w:val="00733120"/>
    <w:rsid w:val="0073362E"/>
    <w:rsid w:val="00733866"/>
    <w:rsid w:val="00733A7B"/>
    <w:rsid w:val="00734551"/>
    <w:rsid w:val="00734E27"/>
    <w:rsid w:val="007354FD"/>
    <w:rsid w:val="00735855"/>
    <w:rsid w:val="00735D24"/>
    <w:rsid w:val="0073620D"/>
    <w:rsid w:val="00736433"/>
    <w:rsid w:val="007366E0"/>
    <w:rsid w:val="00736B15"/>
    <w:rsid w:val="00736ED1"/>
    <w:rsid w:val="00737674"/>
    <w:rsid w:val="00737866"/>
    <w:rsid w:val="00737873"/>
    <w:rsid w:val="00737C8A"/>
    <w:rsid w:val="007406A0"/>
    <w:rsid w:val="00741105"/>
    <w:rsid w:val="0074189D"/>
    <w:rsid w:val="00741A81"/>
    <w:rsid w:val="007424C5"/>
    <w:rsid w:val="007428EB"/>
    <w:rsid w:val="007430DE"/>
    <w:rsid w:val="0074362A"/>
    <w:rsid w:val="00743B98"/>
    <w:rsid w:val="00743DA4"/>
    <w:rsid w:val="007446C4"/>
    <w:rsid w:val="00744A41"/>
    <w:rsid w:val="00745268"/>
    <w:rsid w:val="007452C6"/>
    <w:rsid w:val="00745564"/>
    <w:rsid w:val="00745D24"/>
    <w:rsid w:val="007460BF"/>
    <w:rsid w:val="00746184"/>
    <w:rsid w:val="00746355"/>
    <w:rsid w:val="00746546"/>
    <w:rsid w:val="00746753"/>
    <w:rsid w:val="00746B50"/>
    <w:rsid w:val="00746C35"/>
    <w:rsid w:val="00747326"/>
    <w:rsid w:val="007476AD"/>
    <w:rsid w:val="00747E61"/>
    <w:rsid w:val="00750014"/>
    <w:rsid w:val="007501D6"/>
    <w:rsid w:val="007503D7"/>
    <w:rsid w:val="0075098A"/>
    <w:rsid w:val="00750B71"/>
    <w:rsid w:val="00750BBB"/>
    <w:rsid w:val="007519B2"/>
    <w:rsid w:val="00751F0F"/>
    <w:rsid w:val="007522F0"/>
    <w:rsid w:val="007528F2"/>
    <w:rsid w:val="0075319B"/>
    <w:rsid w:val="00753A2E"/>
    <w:rsid w:val="00753E1E"/>
    <w:rsid w:val="007542B4"/>
    <w:rsid w:val="00754A47"/>
    <w:rsid w:val="007556B3"/>
    <w:rsid w:val="0075579E"/>
    <w:rsid w:val="0075667A"/>
    <w:rsid w:val="00756DB2"/>
    <w:rsid w:val="00757651"/>
    <w:rsid w:val="0075774D"/>
    <w:rsid w:val="007578AB"/>
    <w:rsid w:val="00757A55"/>
    <w:rsid w:val="007600B2"/>
    <w:rsid w:val="00760299"/>
    <w:rsid w:val="00760AE4"/>
    <w:rsid w:val="00760E7F"/>
    <w:rsid w:val="00761734"/>
    <w:rsid w:val="0076215B"/>
    <w:rsid w:val="007632C9"/>
    <w:rsid w:val="00763558"/>
    <w:rsid w:val="00763D05"/>
    <w:rsid w:val="00763EAC"/>
    <w:rsid w:val="00764108"/>
    <w:rsid w:val="00764120"/>
    <w:rsid w:val="0076478B"/>
    <w:rsid w:val="00764817"/>
    <w:rsid w:val="00764832"/>
    <w:rsid w:val="007649DA"/>
    <w:rsid w:val="00764AA5"/>
    <w:rsid w:val="00764B22"/>
    <w:rsid w:val="00764D8F"/>
    <w:rsid w:val="0076527F"/>
    <w:rsid w:val="00765771"/>
    <w:rsid w:val="00765A06"/>
    <w:rsid w:val="00765EDF"/>
    <w:rsid w:val="007665DB"/>
    <w:rsid w:val="00766C10"/>
    <w:rsid w:val="00766FDD"/>
    <w:rsid w:val="00767272"/>
    <w:rsid w:val="00767A01"/>
    <w:rsid w:val="00767A1A"/>
    <w:rsid w:val="00771782"/>
    <w:rsid w:val="00771BBD"/>
    <w:rsid w:val="00772AE6"/>
    <w:rsid w:val="00772EDF"/>
    <w:rsid w:val="0077414B"/>
    <w:rsid w:val="007743DF"/>
    <w:rsid w:val="00774FDC"/>
    <w:rsid w:val="0077547C"/>
    <w:rsid w:val="007766E9"/>
    <w:rsid w:val="00776B73"/>
    <w:rsid w:val="00776EEB"/>
    <w:rsid w:val="007770A2"/>
    <w:rsid w:val="00777C3F"/>
    <w:rsid w:val="00777E0C"/>
    <w:rsid w:val="0078026B"/>
    <w:rsid w:val="00780C2B"/>
    <w:rsid w:val="00780D08"/>
    <w:rsid w:val="00780D1E"/>
    <w:rsid w:val="00780DAE"/>
    <w:rsid w:val="007815C9"/>
    <w:rsid w:val="007816CE"/>
    <w:rsid w:val="0078181A"/>
    <w:rsid w:val="0078212A"/>
    <w:rsid w:val="007826F7"/>
    <w:rsid w:val="00782E40"/>
    <w:rsid w:val="00782F99"/>
    <w:rsid w:val="00783D55"/>
    <w:rsid w:val="00783DF3"/>
    <w:rsid w:val="007846C9"/>
    <w:rsid w:val="00784868"/>
    <w:rsid w:val="007850ED"/>
    <w:rsid w:val="007854ED"/>
    <w:rsid w:val="007855A6"/>
    <w:rsid w:val="007855FC"/>
    <w:rsid w:val="007856D1"/>
    <w:rsid w:val="007859BB"/>
    <w:rsid w:val="0078626E"/>
    <w:rsid w:val="00786EE0"/>
    <w:rsid w:val="0078706E"/>
    <w:rsid w:val="007900F7"/>
    <w:rsid w:val="00790F34"/>
    <w:rsid w:val="00790FB3"/>
    <w:rsid w:val="00791241"/>
    <w:rsid w:val="007919BA"/>
    <w:rsid w:val="00791A7A"/>
    <w:rsid w:val="00791A9C"/>
    <w:rsid w:val="00791AD7"/>
    <w:rsid w:val="007923F3"/>
    <w:rsid w:val="00792833"/>
    <w:rsid w:val="00792CA3"/>
    <w:rsid w:val="00793040"/>
    <w:rsid w:val="007930D4"/>
    <w:rsid w:val="00793154"/>
    <w:rsid w:val="00794B0C"/>
    <w:rsid w:val="007959D7"/>
    <w:rsid w:val="00795C42"/>
    <w:rsid w:val="00795C74"/>
    <w:rsid w:val="00796120"/>
    <w:rsid w:val="00796A81"/>
    <w:rsid w:val="007970E7"/>
    <w:rsid w:val="00797843"/>
    <w:rsid w:val="0079784D"/>
    <w:rsid w:val="007A07AA"/>
    <w:rsid w:val="007A0A07"/>
    <w:rsid w:val="007A0E72"/>
    <w:rsid w:val="007A1F43"/>
    <w:rsid w:val="007A3856"/>
    <w:rsid w:val="007A40DC"/>
    <w:rsid w:val="007A40F9"/>
    <w:rsid w:val="007A4516"/>
    <w:rsid w:val="007A451A"/>
    <w:rsid w:val="007A48DF"/>
    <w:rsid w:val="007A5282"/>
    <w:rsid w:val="007A58D3"/>
    <w:rsid w:val="007A760A"/>
    <w:rsid w:val="007A77AC"/>
    <w:rsid w:val="007A7FB7"/>
    <w:rsid w:val="007B0484"/>
    <w:rsid w:val="007B0849"/>
    <w:rsid w:val="007B09F5"/>
    <w:rsid w:val="007B1314"/>
    <w:rsid w:val="007B194D"/>
    <w:rsid w:val="007B1A63"/>
    <w:rsid w:val="007B1BEA"/>
    <w:rsid w:val="007B202D"/>
    <w:rsid w:val="007B25BD"/>
    <w:rsid w:val="007B2BEF"/>
    <w:rsid w:val="007B2D08"/>
    <w:rsid w:val="007B2DD3"/>
    <w:rsid w:val="007B2E5D"/>
    <w:rsid w:val="007B3BC2"/>
    <w:rsid w:val="007B47F3"/>
    <w:rsid w:val="007B4A21"/>
    <w:rsid w:val="007B56A1"/>
    <w:rsid w:val="007B5ADC"/>
    <w:rsid w:val="007B5BF0"/>
    <w:rsid w:val="007B68D1"/>
    <w:rsid w:val="007B6DAE"/>
    <w:rsid w:val="007B7696"/>
    <w:rsid w:val="007B77B5"/>
    <w:rsid w:val="007B7DDC"/>
    <w:rsid w:val="007C043D"/>
    <w:rsid w:val="007C0DA8"/>
    <w:rsid w:val="007C1002"/>
    <w:rsid w:val="007C1883"/>
    <w:rsid w:val="007C1BE3"/>
    <w:rsid w:val="007C2D85"/>
    <w:rsid w:val="007C2DE5"/>
    <w:rsid w:val="007C2EC7"/>
    <w:rsid w:val="007C3A8D"/>
    <w:rsid w:val="007C3A97"/>
    <w:rsid w:val="007C4AAA"/>
    <w:rsid w:val="007C4E5D"/>
    <w:rsid w:val="007C5DC1"/>
    <w:rsid w:val="007C5E21"/>
    <w:rsid w:val="007C6599"/>
    <w:rsid w:val="007C7BCC"/>
    <w:rsid w:val="007C7CC0"/>
    <w:rsid w:val="007D005F"/>
    <w:rsid w:val="007D00FE"/>
    <w:rsid w:val="007D0105"/>
    <w:rsid w:val="007D02F2"/>
    <w:rsid w:val="007D0BE1"/>
    <w:rsid w:val="007D1149"/>
    <w:rsid w:val="007D14D9"/>
    <w:rsid w:val="007D14EA"/>
    <w:rsid w:val="007D1554"/>
    <w:rsid w:val="007D15A6"/>
    <w:rsid w:val="007D16F6"/>
    <w:rsid w:val="007D17A6"/>
    <w:rsid w:val="007D2401"/>
    <w:rsid w:val="007D2788"/>
    <w:rsid w:val="007D2A46"/>
    <w:rsid w:val="007D2F6A"/>
    <w:rsid w:val="007D3340"/>
    <w:rsid w:val="007D34EA"/>
    <w:rsid w:val="007D3BA2"/>
    <w:rsid w:val="007D442A"/>
    <w:rsid w:val="007D4529"/>
    <w:rsid w:val="007D4F4B"/>
    <w:rsid w:val="007D50D0"/>
    <w:rsid w:val="007D5B8F"/>
    <w:rsid w:val="007D5E10"/>
    <w:rsid w:val="007D72A2"/>
    <w:rsid w:val="007D75A5"/>
    <w:rsid w:val="007E02FF"/>
    <w:rsid w:val="007E042C"/>
    <w:rsid w:val="007E0A8F"/>
    <w:rsid w:val="007E15A6"/>
    <w:rsid w:val="007E187F"/>
    <w:rsid w:val="007E26EC"/>
    <w:rsid w:val="007E2772"/>
    <w:rsid w:val="007E29DC"/>
    <w:rsid w:val="007E2B6B"/>
    <w:rsid w:val="007E356E"/>
    <w:rsid w:val="007E367F"/>
    <w:rsid w:val="007E3FE1"/>
    <w:rsid w:val="007E476F"/>
    <w:rsid w:val="007E4D5A"/>
    <w:rsid w:val="007E54D8"/>
    <w:rsid w:val="007E6339"/>
    <w:rsid w:val="007E7F16"/>
    <w:rsid w:val="007E7FF4"/>
    <w:rsid w:val="007F077D"/>
    <w:rsid w:val="007F0D33"/>
    <w:rsid w:val="007F123F"/>
    <w:rsid w:val="007F17B7"/>
    <w:rsid w:val="007F1E00"/>
    <w:rsid w:val="007F233E"/>
    <w:rsid w:val="007F2826"/>
    <w:rsid w:val="007F2BB4"/>
    <w:rsid w:val="007F2F33"/>
    <w:rsid w:val="007F369D"/>
    <w:rsid w:val="007F38D2"/>
    <w:rsid w:val="007F3C30"/>
    <w:rsid w:val="007F3D51"/>
    <w:rsid w:val="007F3DF0"/>
    <w:rsid w:val="007F48C3"/>
    <w:rsid w:val="007F539E"/>
    <w:rsid w:val="007F5579"/>
    <w:rsid w:val="007F61D2"/>
    <w:rsid w:val="007F6200"/>
    <w:rsid w:val="007F6759"/>
    <w:rsid w:val="007F6F74"/>
    <w:rsid w:val="007F72EF"/>
    <w:rsid w:val="007F76DB"/>
    <w:rsid w:val="007F77C7"/>
    <w:rsid w:val="008001B5"/>
    <w:rsid w:val="00801965"/>
    <w:rsid w:val="008021A6"/>
    <w:rsid w:val="008024B3"/>
    <w:rsid w:val="00802BD3"/>
    <w:rsid w:val="0080309A"/>
    <w:rsid w:val="008036C3"/>
    <w:rsid w:val="00803F45"/>
    <w:rsid w:val="0080473F"/>
    <w:rsid w:val="00804E33"/>
    <w:rsid w:val="0080539A"/>
    <w:rsid w:val="0080565A"/>
    <w:rsid w:val="00805785"/>
    <w:rsid w:val="00805F12"/>
    <w:rsid w:val="00805F72"/>
    <w:rsid w:val="00806009"/>
    <w:rsid w:val="0080687C"/>
    <w:rsid w:val="0080743B"/>
    <w:rsid w:val="008075FF"/>
    <w:rsid w:val="00807BC9"/>
    <w:rsid w:val="00807D67"/>
    <w:rsid w:val="008107CC"/>
    <w:rsid w:val="00810E3C"/>
    <w:rsid w:val="008110F1"/>
    <w:rsid w:val="00811179"/>
    <w:rsid w:val="00811A3A"/>
    <w:rsid w:val="00811AD3"/>
    <w:rsid w:val="0081299B"/>
    <w:rsid w:val="0081357A"/>
    <w:rsid w:val="0081431D"/>
    <w:rsid w:val="008148C4"/>
    <w:rsid w:val="00814B06"/>
    <w:rsid w:val="00814B5E"/>
    <w:rsid w:val="008160CD"/>
    <w:rsid w:val="00816476"/>
    <w:rsid w:val="008167BB"/>
    <w:rsid w:val="00816EB5"/>
    <w:rsid w:val="00817507"/>
    <w:rsid w:val="00817FB1"/>
    <w:rsid w:val="00820930"/>
    <w:rsid w:val="00820ECA"/>
    <w:rsid w:val="008210DC"/>
    <w:rsid w:val="008212A9"/>
    <w:rsid w:val="00821E1E"/>
    <w:rsid w:val="00822035"/>
    <w:rsid w:val="008226FF"/>
    <w:rsid w:val="00822D4B"/>
    <w:rsid w:val="0082314E"/>
    <w:rsid w:val="00823722"/>
    <w:rsid w:val="008240F0"/>
    <w:rsid w:val="00824AD3"/>
    <w:rsid w:val="00824F88"/>
    <w:rsid w:val="0082553D"/>
    <w:rsid w:val="00825542"/>
    <w:rsid w:val="008255FB"/>
    <w:rsid w:val="00825871"/>
    <w:rsid w:val="00825DA6"/>
    <w:rsid w:val="00825E1B"/>
    <w:rsid w:val="00826264"/>
    <w:rsid w:val="00826517"/>
    <w:rsid w:val="008265D3"/>
    <w:rsid w:val="0082696E"/>
    <w:rsid w:val="00826AE1"/>
    <w:rsid w:val="00827637"/>
    <w:rsid w:val="008302BC"/>
    <w:rsid w:val="00831523"/>
    <w:rsid w:val="0083156A"/>
    <w:rsid w:val="0083183D"/>
    <w:rsid w:val="008320FF"/>
    <w:rsid w:val="008323B2"/>
    <w:rsid w:val="008327B6"/>
    <w:rsid w:val="00832E8D"/>
    <w:rsid w:val="008344DB"/>
    <w:rsid w:val="00834BC5"/>
    <w:rsid w:val="008371C1"/>
    <w:rsid w:val="00837A18"/>
    <w:rsid w:val="00837CE8"/>
    <w:rsid w:val="008401F0"/>
    <w:rsid w:val="008404EF"/>
    <w:rsid w:val="008405D4"/>
    <w:rsid w:val="00840699"/>
    <w:rsid w:val="00840879"/>
    <w:rsid w:val="00840916"/>
    <w:rsid w:val="00841518"/>
    <w:rsid w:val="008415B8"/>
    <w:rsid w:val="00841AFF"/>
    <w:rsid w:val="00842370"/>
    <w:rsid w:val="0084297A"/>
    <w:rsid w:val="00842A70"/>
    <w:rsid w:val="008432FE"/>
    <w:rsid w:val="00843B5E"/>
    <w:rsid w:val="00843BDE"/>
    <w:rsid w:val="00843E7B"/>
    <w:rsid w:val="008440DB"/>
    <w:rsid w:val="008443E0"/>
    <w:rsid w:val="008451A2"/>
    <w:rsid w:val="00845DFE"/>
    <w:rsid w:val="008460D7"/>
    <w:rsid w:val="00846B87"/>
    <w:rsid w:val="0084702A"/>
    <w:rsid w:val="00847341"/>
    <w:rsid w:val="008474B6"/>
    <w:rsid w:val="00847513"/>
    <w:rsid w:val="008476A7"/>
    <w:rsid w:val="0084791C"/>
    <w:rsid w:val="00847F82"/>
    <w:rsid w:val="008501D8"/>
    <w:rsid w:val="0085029E"/>
    <w:rsid w:val="0085186F"/>
    <w:rsid w:val="00852152"/>
    <w:rsid w:val="00852247"/>
    <w:rsid w:val="008523AE"/>
    <w:rsid w:val="00852508"/>
    <w:rsid w:val="00852CEC"/>
    <w:rsid w:val="0085303C"/>
    <w:rsid w:val="00853696"/>
    <w:rsid w:val="00853FC5"/>
    <w:rsid w:val="00855674"/>
    <w:rsid w:val="008556F5"/>
    <w:rsid w:val="00856178"/>
    <w:rsid w:val="00856F74"/>
    <w:rsid w:val="0085719E"/>
    <w:rsid w:val="008604F0"/>
    <w:rsid w:val="008609E9"/>
    <w:rsid w:val="00860F6B"/>
    <w:rsid w:val="0086116E"/>
    <w:rsid w:val="00861534"/>
    <w:rsid w:val="008615EF"/>
    <w:rsid w:val="008615FA"/>
    <w:rsid w:val="008616D2"/>
    <w:rsid w:val="00861D47"/>
    <w:rsid w:val="0086249B"/>
    <w:rsid w:val="008629E4"/>
    <w:rsid w:val="00862AEE"/>
    <w:rsid w:val="00862DA1"/>
    <w:rsid w:val="008631B3"/>
    <w:rsid w:val="00863849"/>
    <w:rsid w:val="00863E99"/>
    <w:rsid w:val="00864C4E"/>
    <w:rsid w:val="008651C6"/>
    <w:rsid w:val="008653CB"/>
    <w:rsid w:val="0086590B"/>
    <w:rsid w:val="00865B4C"/>
    <w:rsid w:val="00865B51"/>
    <w:rsid w:val="00865D03"/>
    <w:rsid w:val="00866069"/>
    <w:rsid w:val="008660EE"/>
    <w:rsid w:val="00866439"/>
    <w:rsid w:val="00866818"/>
    <w:rsid w:val="00866EE9"/>
    <w:rsid w:val="008670D0"/>
    <w:rsid w:val="008677F2"/>
    <w:rsid w:val="00867C09"/>
    <w:rsid w:val="00870462"/>
    <w:rsid w:val="00870646"/>
    <w:rsid w:val="00871574"/>
    <w:rsid w:val="00871D9E"/>
    <w:rsid w:val="00871E4E"/>
    <w:rsid w:val="00873486"/>
    <w:rsid w:val="0087355C"/>
    <w:rsid w:val="00873749"/>
    <w:rsid w:val="00873C4E"/>
    <w:rsid w:val="00873E4A"/>
    <w:rsid w:val="00874020"/>
    <w:rsid w:val="0087421E"/>
    <w:rsid w:val="00874448"/>
    <w:rsid w:val="00874499"/>
    <w:rsid w:val="008757FF"/>
    <w:rsid w:val="00876251"/>
    <w:rsid w:val="00876540"/>
    <w:rsid w:val="0087674D"/>
    <w:rsid w:val="00876AB1"/>
    <w:rsid w:val="00876B19"/>
    <w:rsid w:val="0087727C"/>
    <w:rsid w:val="00880319"/>
    <w:rsid w:val="008803B9"/>
    <w:rsid w:val="00880595"/>
    <w:rsid w:val="00880859"/>
    <w:rsid w:val="00881D0D"/>
    <w:rsid w:val="00881D50"/>
    <w:rsid w:val="00883423"/>
    <w:rsid w:val="008835DC"/>
    <w:rsid w:val="00883DD6"/>
    <w:rsid w:val="00883F58"/>
    <w:rsid w:val="0088460D"/>
    <w:rsid w:val="0088527B"/>
    <w:rsid w:val="00885862"/>
    <w:rsid w:val="00886D3D"/>
    <w:rsid w:val="00886EB7"/>
    <w:rsid w:val="00887BBF"/>
    <w:rsid w:val="00890439"/>
    <w:rsid w:val="0089076B"/>
    <w:rsid w:val="0089082E"/>
    <w:rsid w:val="00890A2F"/>
    <w:rsid w:val="00891C6B"/>
    <w:rsid w:val="00891F56"/>
    <w:rsid w:val="00892EBF"/>
    <w:rsid w:val="00893832"/>
    <w:rsid w:val="00893D65"/>
    <w:rsid w:val="00893F20"/>
    <w:rsid w:val="00894328"/>
    <w:rsid w:val="008952A8"/>
    <w:rsid w:val="00895892"/>
    <w:rsid w:val="00895AE8"/>
    <w:rsid w:val="00895F70"/>
    <w:rsid w:val="008969A6"/>
    <w:rsid w:val="00896A2E"/>
    <w:rsid w:val="008977FE"/>
    <w:rsid w:val="00897A0D"/>
    <w:rsid w:val="00897B4B"/>
    <w:rsid w:val="008A053D"/>
    <w:rsid w:val="008A065B"/>
    <w:rsid w:val="008A15F2"/>
    <w:rsid w:val="008A1B22"/>
    <w:rsid w:val="008A2887"/>
    <w:rsid w:val="008A2FEE"/>
    <w:rsid w:val="008A32AC"/>
    <w:rsid w:val="008A371C"/>
    <w:rsid w:val="008A3926"/>
    <w:rsid w:val="008A3B31"/>
    <w:rsid w:val="008A46B8"/>
    <w:rsid w:val="008A4A2B"/>
    <w:rsid w:val="008A53CE"/>
    <w:rsid w:val="008A6A6F"/>
    <w:rsid w:val="008A6D2A"/>
    <w:rsid w:val="008A6D8A"/>
    <w:rsid w:val="008A6F7B"/>
    <w:rsid w:val="008A7981"/>
    <w:rsid w:val="008A7A37"/>
    <w:rsid w:val="008A7BD4"/>
    <w:rsid w:val="008A7D83"/>
    <w:rsid w:val="008A7E51"/>
    <w:rsid w:val="008B0116"/>
    <w:rsid w:val="008B0524"/>
    <w:rsid w:val="008B0C77"/>
    <w:rsid w:val="008B131D"/>
    <w:rsid w:val="008B193E"/>
    <w:rsid w:val="008B238C"/>
    <w:rsid w:val="008B23AE"/>
    <w:rsid w:val="008B2740"/>
    <w:rsid w:val="008B291F"/>
    <w:rsid w:val="008B2CE7"/>
    <w:rsid w:val="008B2D1B"/>
    <w:rsid w:val="008B32DB"/>
    <w:rsid w:val="008B3DB0"/>
    <w:rsid w:val="008B40BD"/>
    <w:rsid w:val="008B43CC"/>
    <w:rsid w:val="008B460C"/>
    <w:rsid w:val="008B5EA9"/>
    <w:rsid w:val="008B60E4"/>
    <w:rsid w:val="008B6215"/>
    <w:rsid w:val="008B67EB"/>
    <w:rsid w:val="008C088D"/>
    <w:rsid w:val="008C0FE6"/>
    <w:rsid w:val="008C10D4"/>
    <w:rsid w:val="008C1BC3"/>
    <w:rsid w:val="008C3C72"/>
    <w:rsid w:val="008C50FD"/>
    <w:rsid w:val="008C5161"/>
    <w:rsid w:val="008C548F"/>
    <w:rsid w:val="008C57A6"/>
    <w:rsid w:val="008C5D54"/>
    <w:rsid w:val="008C6656"/>
    <w:rsid w:val="008C7114"/>
    <w:rsid w:val="008C7193"/>
    <w:rsid w:val="008C745B"/>
    <w:rsid w:val="008C7620"/>
    <w:rsid w:val="008C7BB8"/>
    <w:rsid w:val="008C7CF6"/>
    <w:rsid w:val="008D069D"/>
    <w:rsid w:val="008D0B27"/>
    <w:rsid w:val="008D0BCD"/>
    <w:rsid w:val="008D0BE2"/>
    <w:rsid w:val="008D1202"/>
    <w:rsid w:val="008D140F"/>
    <w:rsid w:val="008D15C0"/>
    <w:rsid w:val="008D23BE"/>
    <w:rsid w:val="008D25A2"/>
    <w:rsid w:val="008D25F9"/>
    <w:rsid w:val="008D2E2E"/>
    <w:rsid w:val="008D3A5B"/>
    <w:rsid w:val="008D3DEF"/>
    <w:rsid w:val="008D5184"/>
    <w:rsid w:val="008D55FC"/>
    <w:rsid w:val="008D5AB0"/>
    <w:rsid w:val="008D5C09"/>
    <w:rsid w:val="008D73F7"/>
    <w:rsid w:val="008D74CD"/>
    <w:rsid w:val="008D7F6F"/>
    <w:rsid w:val="008E07D1"/>
    <w:rsid w:val="008E1896"/>
    <w:rsid w:val="008E1B99"/>
    <w:rsid w:val="008E1FCD"/>
    <w:rsid w:val="008E2339"/>
    <w:rsid w:val="008E29ED"/>
    <w:rsid w:val="008E3601"/>
    <w:rsid w:val="008E39EB"/>
    <w:rsid w:val="008E41FD"/>
    <w:rsid w:val="008E420F"/>
    <w:rsid w:val="008E4CC3"/>
    <w:rsid w:val="008E500E"/>
    <w:rsid w:val="008E562F"/>
    <w:rsid w:val="008E5DC7"/>
    <w:rsid w:val="008E5E00"/>
    <w:rsid w:val="008E63FF"/>
    <w:rsid w:val="008E6D71"/>
    <w:rsid w:val="008E7865"/>
    <w:rsid w:val="008E7984"/>
    <w:rsid w:val="008E7C4A"/>
    <w:rsid w:val="008F013F"/>
    <w:rsid w:val="008F08F0"/>
    <w:rsid w:val="008F0EF6"/>
    <w:rsid w:val="008F2742"/>
    <w:rsid w:val="008F27FC"/>
    <w:rsid w:val="008F2A11"/>
    <w:rsid w:val="008F3013"/>
    <w:rsid w:val="008F311B"/>
    <w:rsid w:val="008F3277"/>
    <w:rsid w:val="008F3A27"/>
    <w:rsid w:val="008F4352"/>
    <w:rsid w:val="008F4390"/>
    <w:rsid w:val="008F4C63"/>
    <w:rsid w:val="008F50F0"/>
    <w:rsid w:val="008F559D"/>
    <w:rsid w:val="008F5680"/>
    <w:rsid w:val="008F699E"/>
    <w:rsid w:val="008F758C"/>
    <w:rsid w:val="008F764C"/>
    <w:rsid w:val="008F7A7C"/>
    <w:rsid w:val="008F7B00"/>
    <w:rsid w:val="009000A7"/>
    <w:rsid w:val="009001AB"/>
    <w:rsid w:val="00900295"/>
    <w:rsid w:val="009004DC"/>
    <w:rsid w:val="00900898"/>
    <w:rsid w:val="0090094B"/>
    <w:rsid w:val="00900CB5"/>
    <w:rsid w:val="00900D68"/>
    <w:rsid w:val="00900DA3"/>
    <w:rsid w:val="00901309"/>
    <w:rsid w:val="009022B2"/>
    <w:rsid w:val="009022FB"/>
    <w:rsid w:val="0090276E"/>
    <w:rsid w:val="00903991"/>
    <w:rsid w:val="009042CC"/>
    <w:rsid w:val="00904643"/>
    <w:rsid w:val="00904788"/>
    <w:rsid w:val="00904A2F"/>
    <w:rsid w:val="00904BF5"/>
    <w:rsid w:val="0090509E"/>
    <w:rsid w:val="009051D7"/>
    <w:rsid w:val="00905265"/>
    <w:rsid w:val="009054E3"/>
    <w:rsid w:val="00905CF6"/>
    <w:rsid w:val="009062A8"/>
    <w:rsid w:val="009068F3"/>
    <w:rsid w:val="0090715F"/>
    <w:rsid w:val="00907798"/>
    <w:rsid w:val="00907838"/>
    <w:rsid w:val="00907A3D"/>
    <w:rsid w:val="00910792"/>
    <w:rsid w:val="00910BE7"/>
    <w:rsid w:val="00911299"/>
    <w:rsid w:val="009115F9"/>
    <w:rsid w:val="009119B6"/>
    <w:rsid w:val="00911ABC"/>
    <w:rsid w:val="00911CED"/>
    <w:rsid w:val="0091230D"/>
    <w:rsid w:val="009123C7"/>
    <w:rsid w:val="0091286D"/>
    <w:rsid w:val="00912EA2"/>
    <w:rsid w:val="009130A8"/>
    <w:rsid w:val="009133BB"/>
    <w:rsid w:val="0091371A"/>
    <w:rsid w:val="0091374B"/>
    <w:rsid w:val="00913931"/>
    <w:rsid w:val="00913C21"/>
    <w:rsid w:val="00913E9C"/>
    <w:rsid w:val="00914A0D"/>
    <w:rsid w:val="0091558C"/>
    <w:rsid w:val="00915952"/>
    <w:rsid w:val="00915A0C"/>
    <w:rsid w:val="00915FF4"/>
    <w:rsid w:val="0091626C"/>
    <w:rsid w:val="00916A28"/>
    <w:rsid w:val="00916AF0"/>
    <w:rsid w:val="00917525"/>
    <w:rsid w:val="009209BA"/>
    <w:rsid w:val="00920EDE"/>
    <w:rsid w:val="00920F8D"/>
    <w:rsid w:val="0092268C"/>
    <w:rsid w:val="00922859"/>
    <w:rsid w:val="00922DB1"/>
    <w:rsid w:val="00923828"/>
    <w:rsid w:val="0092385F"/>
    <w:rsid w:val="00923A87"/>
    <w:rsid w:val="00923C76"/>
    <w:rsid w:val="00923DA8"/>
    <w:rsid w:val="00923F40"/>
    <w:rsid w:val="00924AB3"/>
    <w:rsid w:val="00924B78"/>
    <w:rsid w:val="00924C54"/>
    <w:rsid w:val="00924D91"/>
    <w:rsid w:val="00924EFC"/>
    <w:rsid w:val="0092522A"/>
    <w:rsid w:val="009268DC"/>
    <w:rsid w:val="00926A49"/>
    <w:rsid w:val="00926F2E"/>
    <w:rsid w:val="00926FAC"/>
    <w:rsid w:val="00927496"/>
    <w:rsid w:val="00927CED"/>
    <w:rsid w:val="009301B1"/>
    <w:rsid w:val="00930940"/>
    <w:rsid w:val="009309AD"/>
    <w:rsid w:val="00930E3C"/>
    <w:rsid w:val="00931265"/>
    <w:rsid w:val="00931E4D"/>
    <w:rsid w:val="009331CD"/>
    <w:rsid w:val="00933393"/>
    <w:rsid w:val="0093350E"/>
    <w:rsid w:val="00933865"/>
    <w:rsid w:val="00934DF9"/>
    <w:rsid w:val="00935D7C"/>
    <w:rsid w:val="00935F84"/>
    <w:rsid w:val="00936361"/>
    <w:rsid w:val="00937678"/>
    <w:rsid w:val="00937ED5"/>
    <w:rsid w:val="009407CD"/>
    <w:rsid w:val="00941C71"/>
    <w:rsid w:val="00941DF0"/>
    <w:rsid w:val="0094235A"/>
    <w:rsid w:val="009430A2"/>
    <w:rsid w:val="0094327C"/>
    <w:rsid w:val="0094413F"/>
    <w:rsid w:val="00944340"/>
    <w:rsid w:val="009448E1"/>
    <w:rsid w:val="0094517F"/>
    <w:rsid w:val="00945224"/>
    <w:rsid w:val="009455A4"/>
    <w:rsid w:val="009456E3"/>
    <w:rsid w:val="00945D18"/>
    <w:rsid w:val="00946075"/>
    <w:rsid w:val="009460C4"/>
    <w:rsid w:val="009464B3"/>
    <w:rsid w:val="00947CAC"/>
    <w:rsid w:val="00950538"/>
    <w:rsid w:val="00950FA6"/>
    <w:rsid w:val="0095118A"/>
    <w:rsid w:val="00951A38"/>
    <w:rsid w:val="009520D9"/>
    <w:rsid w:val="009528B0"/>
    <w:rsid w:val="00952B61"/>
    <w:rsid w:val="00952F44"/>
    <w:rsid w:val="00952FAB"/>
    <w:rsid w:val="00953089"/>
    <w:rsid w:val="00953378"/>
    <w:rsid w:val="0095403D"/>
    <w:rsid w:val="00954209"/>
    <w:rsid w:val="0095490E"/>
    <w:rsid w:val="00954BF0"/>
    <w:rsid w:val="009554EE"/>
    <w:rsid w:val="0095583A"/>
    <w:rsid w:val="00955AC0"/>
    <w:rsid w:val="00955DB2"/>
    <w:rsid w:val="00955F30"/>
    <w:rsid w:val="009564C2"/>
    <w:rsid w:val="009567DB"/>
    <w:rsid w:val="00956B0F"/>
    <w:rsid w:val="00956F57"/>
    <w:rsid w:val="00956F69"/>
    <w:rsid w:val="00957CA1"/>
    <w:rsid w:val="00960198"/>
    <w:rsid w:val="0096054B"/>
    <w:rsid w:val="009609B1"/>
    <w:rsid w:val="00960E5C"/>
    <w:rsid w:val="0096140C"/>
    <w:rsid w:val="00961699"/>
    <w:rsid w:val="00961A6C"/>
    <w:rsid w:val="00961F4A"/>
    <w:rsid w:val="00962028"/>
    <w:rsid w:val="0096211F"/>
    <w:rsid w:val="00962544"/>
    <w:rsid w:val="009629E5"/>
    <w:rsid w:val="00962C8B"/>
    <w:rsid w:val="009632BC"/>
    <w:rsid w:val="00963794"/>
    <w:rsid w:val="009638A2"/>
    <w:rsid w:val="00963B21"/>
    <w:rsid w:val="00964148"/>
    <w:rsid w:val="00964BF3"/>
    <w:rsid w:val="009654E2"/>
    <w:rsid w:val="0096623F"/>
    <w:rsid w:val="00966873"/>
    <w:rsid w:val="0096731C"/>
    <w:rsid w:val="009677A8"/>
    <w:rsid w:val="00967936"/>
    <w:rsid w:val="00967D06"/>
    <w:rsid w:val="00970771"/>
    <w:rsid w:val="00970E25"/>
    <w:rsid w:val="00971ADA"/>
    <w:rsid w:val="00971C67"/>
    <w:rsid w:val="00972B41"/>
    <w:rsid w:val="00972EB2"/>
    <w:rsid w:val="00973A77"/>
    <w:rsid w:val="00973D1B"/>
    <w:rsid w:val="00973F23"/>
    <w:rsid w:val="00974378"/>
    <w:rsid w:val="00974EDF"/>
    <w:rsid w:val="00975072"/>
    <w:rsid w:val="00975227"/>
    <w:rsid w:val="009754CA"/>
    <w:rsid w:val="00975768"/>
    <w:rsid w:val="00975D90"/>
    <w:rsid w:val="00975F8F"/>
    <w:rsid w:val="009761D0"/>
    <w:rsid w:val="00976375"/>
    <w:rsid w:val="009768BC"/>
    <w:rsid w:val="00976A03"/>
    <w:rsid w:val="00977B93"/>
    <w:rsid w:val="00980CA7"/>
    <w:rsid w:val="009814F9"/>
    <w:rsid w:val="00981FEF"/>
    <w:rsid w:val="00982CA5"/>
    <w:rsid w:val="009834A7"/>
    <w:rsid w:val="00984253"/>
    <w:rsid w:val="0098441B"/>
    <w:rsid w:val="00984704"/>
    <w:rsid w:val="009849A7"/>
    <w:rsid w:val="00984E4F"/>
    <w:rsid w:val="009862B9"/>
    <w:rsid w:val="009866BC"/>
    <w:rsid w:val="009869D9"/>
    <w:rsid w:val="00986C9F"/>
    <w:rsid w:val="009877DF"/>
    <w:rsid w:val="00987AA1"/>
    <w:rsid w:val="009907C1"/>
    <w:rsid w:val="009907F8"/>
    <w:rsid w:val="00990CEC"/>
    <w:rsid w:val="0099192E"/>
    <w:rsid w:val="009920AD"/>
    <w:rsid w:val="009926CE"/>
    <w:rsid w:val="00993104"/>
    <w:rsid w:val="009939B6"/>
    <w:rsid w:val="00993DBD"/>
    <w:rsid w:val="00993E4E"/>
    <w:rsid w:val="0099439F"/>
    <w:rsid w:val="00994486"/>
    <w:rsid w:val="00994725"/>
    <w:rsid w:val="00994B64"/>
    <w:rsid w:val="009950FC"/>
    <w:rsid w:val="00995705"/>
    <w:rsid w:val="0099585D"/>
    <w:rsid w:val="00995B12"/>
    <w:rsid w:val="00995B98"/>
    <w:rsid w:val="00995D56"/>
    <w:rsid w:val="0099606C"/>
    <w:rsid w:val="00997013"/>
    <w:rsid w:val="0099728A"/>
    <w:rsid w:val="00997870"/>
    <w:rsid w:val="009978BB"/>
    <w:rsid w:val="00997BAD"/>
    <w:rsid w:val="00997BED"/>
    <w:rsid w:val="009A00CC"/>
    <w:rsid w:val="009A0219"/>
    <w:rsid w:val="009A02DC"/>
    <w:rsid w:val="009A04F1"/>
    <w:rsid w:val="009A06F7"/>
    <w:rsid w:val="009A07A8"/>
    <w:rsid w:val="009A10E2"/>
    <w:rsid w:val="009A141E"/>
    <w:rsid w:val="009A1B73"/>
    <w:rsid w:val="009A24D6"/>
    <w:rsid w:val="009A3407"/>
    <w:rsid w:val="009A3443"/>
    <w:rsid w:val="009A3683"/>
    <w:rsid w:val="009A42A3"/>
    <w:rsid w:val="009A4B85"/>
    <w:rsid w:val="009A4DA0"/>
    <w:rsid w:val="009A4E80"/>
    <w:rsid w:val="009A5256"/>
    <w:rsid w:val="009A58B2"/>
    <w:rsid w:val="009A5F1A"/>
    <w:rsid w:val="009A7B08"/>
    <w:rsid w:val="009B01D1"/>
    <w:rsid w:val="009B035C"/>
    <w:rsid w:val="009B03A5"/>
    <w:rsid w:val="009B0410"/>
    <w:rsid w:val="009B0B11"/>
    <w:rsid w:val="009B0E94"/>
    <w:rsid w:val="009B2404"/>
    <w:rsid w:val="009B29BF"/>
    <w:rsid w:val="009B2C5D"/>
    <w:rsid w:val="009B2CD1"/>
    <w:rsid w:val="009B33CB"/>
    <w:rsid w:val="009B3701"/>
    <w:rsid w:val="009B3AAA"/>
    <w:rsid w:val="009B3B35"/>
    <w:rsid w:val="009B490C"/>
    <w:rsid w:val="009B505D"/>
    <w:rsid w:val="009B5A61"/>
    <w:rsid w:val="009B5E23"/>
    <w:rsid w:val="009B5E25"/>
    <w:rsid w:val="009B654E"/>
    <w:rsid w:val="009B661C"/>
    <w:rsid w:val="009B679E"/>
    <w:rsid w:val="009B6BB2"/>
    <w:rsid w:val="009B6C89"/>
    <w:rsid w:val="009B7367"/>
    <w:rsid w:val="009B782B"/>
    <w:rsid w:val="009B7856"/>
    <w:rsid w:val="009B788E"/>
    <w:rsid w:val="009C018E"/>
    <w:rsid w:val="009C0400"/>
    <w:rsid w:val="009C050D"/>
    <w:rsid w:val="009C12C8"/>
    <w:rsid w:val="009C245F"/>
    <w:rsid w:val="009C2D14"/>
    <w:rsid w:val="009C32B2"/>
    <w:rsid w:val="009C39A6"/>
    <w:rsid w:val="009C3AA4"/>
    <w:rsid w:val="009C456C"/>
    <w:rsid w:val="009C478E"/>
    <w:rsid w:val="009C4E76"/>
    <w:rsid w:val="009C4EEB"/>
    <w:rsid w:val="009C545A"/>
    <w:rsid w:val="009C5E5E"/>
    <w:rsid w:val="009C5FF7"/>
    <w:rsid w:val="009C615C"/>
    <w:rsid w:val="009C688A"/>
    <w:rsid w:val="009C7023"/>
    <w:rsid w:val="009C721B"/>
    <w:rsid w:val="009C7848"/>
    <w:rsid w:val="009C7860"/>
    <w:rsid w:val="009C7C2C"/>
    <w:rsid w:val="009D00E1"/>
    <w:rsid w:val="009D02FA"/>
    <w:rsid w:val="009D07F3"/>
    <w:rsid w:val="009D0A85"/>
    <w:rsid w:val="009D1477"/>
    <w:rsid w:val="009D3820"/>
    <w:rsid w:val="009D3CAF"/>
    <w:rsid w:val="009D3F42"/>
    <w:rsid w:val="009D40FB"/>
    <w:rsid w:val="009D43A2"/>
    <w:rsid w:val="009D4574"/>
    <w:rsid w:val="009D461E"/>
    <w:rsid w:val="009D5321"/>
    <w:rsid w:val="009D7190"/>
    <w:rsid w:val="009D7468"/>
    <w:rsid w:val="009D7614"/>
    <w:rsid w:val="009D7927"/>
    <w:rsid w:val="009E0252"/>
    <w:rsid w:val="009E0DCE"/>
    <w:rsid w:val="009E1617"/>
    <w:rsid w:val="009E1928"/>
    <w:rsid w:val="009E1ECA"/>
    <w:rsid w:val="009E23B9"/>
    <w:rsid w:val="009E2690"/>
    <w:rsid w:val="009E2D82"/>
    <w:rsid w:val="009E3260"/>
    <w:rsid w:val="009E3AD6"/>
    <w:rsid w:val="009E4469"/>
    <w:rsid w:val="009E44EC"/>
    <w:rsid w:val="009E47E6"/>
    <w:rsid w:val="009E49FC"/>
    <w:rsid w:val="009E51FB"/>
    <w:rsid w:val="009E56C3"/>
    <w:rsid w:val="009E61A7"/>
    <w:rsid w:val="009E659D"/>
    <w:rsid w:val="009E6E61"/>
    <w:rsid w:val="009E6FA0"/>
    <w:rsid w:val="009E744B"/>
    <w:rsid w:val="009E78A1"/>
    <w:rsid w:val="009F0BA9"/>
    <w:rsid w:val="009F170E"/>
    <w:rsid w:val="009F18FE"/>
    <w:rsid w:val="009F19E5"/>
    <w:rsid w:val="009F1E40"/>
    <w:rsid w:val="009F1FCC"/>
    <w:rsid w:val="009F2598"/>
    <w:rsid w:val="009F2FC1"/>
    <w:rsid w:val="009F33FA"/>
    <w:rsid w:val="009F3A30"/>
    <w:rsid w:val="009F42B5"/>
    <w:rsid w:val="009F45B1"/>
    <w:rsid w:val="009F61F1"/>
    <w:rsid w:val="009F7001"/>
    <w:rsid w:val="009F717C"/>
    <w:rsid w:val="009F74BD"/>
    <w:rsid w:val="009F7680"/>
    <w:rsid w:val="009F7778"/>
    <w:rsid w:val="009F797F"/>
    <w:rsid w:val="009F7BFB"/>
    <w:rsid w:val="00A00024"/>
    <w:rsid w:val="00A000B4"/>
    <w:rsid w:val="00A000EE"/>
    <w:rsid w:val="00A0030B"/>
    <w:rsid w:val="00A0085A"/>
    <w:rsid w:val="00A009C3"/>
    <w:rsid w:val="00A0113B"/>
    <w:rsid w:val="00A012D4"/>
    <w:rsid w:val="00A01753"/>
    <w:rsid w:val="00A01925"/>
    <w:rsid w:val="00A01CE0"/>
    <w:rsid w:val="00A02D56"/>
    <w:rsid w:val="00A036FD"/>
    <w:rsid w:val="00A03E27"/>
    <w:rsid w:val="00A04841"/>
    <w:rsid w:val="00A05A65"/>
    <w:rsid w:val="00A05AB5"/>
    <w:rsid w:val="00A0636B"/>
    <w:rsid w:val="00A0751A"/>
    <w:rsid w:val="00A075AB"/>
    <w:rsid w:val="00A10150"/>
    <w:rsid w:val="00A104C4"/>
    <w:rsid w:val="00A10591"/>
    <w:rsid w:val="00A1135B"/>
    <w:rsid w:val="00A11465"/>
    <w:rsid w:val="00A11F60"/>
    <w:rsid w:val="00A124CD"/>
    <w:rsid w:val="00A12A9B"/>
    <w:rsid w:val="00A12C10"/>
    <w:rsid w:val="00A1330F"/>
    <w:rsid w:val="00A13BB8"/>
    <w:rsid w:val="00A1406A"/>
    <w:rsid w:val="00A14657"/>
    <w:rsid w:val="00A14784"/>
    <w:rsid w:val="00A15068"/>
    <w:rsid w:val="00A152F8"/>
    <w:rsid w:val="00A15804"/>
    <w:rsid w:val="00A159D3"/>
    <w:rsid w:val="00A15B80"/>
    <w:rsid w:val="00A15EDD"/>
    <w:rsid w:val="00A16295"/>
    <w:rsid w:val="00A169D9"/>
    <w:rsid w:val="00A16B68"/>
    <w:rsid w:val="00A17339"/>
    <w:rsid w:val="00A175F5"/>
    <w:rsid w:val="00A17771"/>
    <w:rsid w:val="00A17C55"/>
    <w:rsid w:val="00A2053C"/>
    <w:rsid w:val="00A20D27"/>
    <w:rsid w:val="00A20EF0"/>
    <w:rsid w:val="00A20F5F"/>
    <w:rsid w:val="00A21061"/>
    <w:rsid w:val="00A216CA"/>
    <w:rsid w:val="00A21B2C"/>
    <w:rsid w:val="00A21C58"/>
    <w:rsid w:val="00A21C7B"/>
    <w:rsid w:val="00A2261A"/>
    <w:rsid w:val="00A228E4"/>
    <w:rsid w:val="00A22B7F"/>
    <w:rsid w:val="00A2352D"/>
    <w:rsid w:val="00A236AF"/>
    <w:rsid w:val="00A2370E"/>
    <w:rsid w:val="00A23786"/>
    <w:rsid w:val="00A23F9F"/>
    <w:rsid w:val="00A24262"/>
    <w:rsid w:val="00A247F4"/>
    <w:rsid w:val="00A24B48"/>
    <w:rsid w:val="00A24B8F"/>
    <w:rsid w:val="00A25186"/>
    <w:rsid w:val="00A25233"/>
    <w:rsid w:val="00A25423"/>
    <w:rsid w:val="00A25A11"/>
    <w:rsid w:val="00A263B5"/>
    <w:rsid w:val="00A26E74"/>
    <w:rsid w:val="00A26F8C"/>
    <w:rsid w:val="00A27E53"/>
    <w:rsid w:val="00A30142"/>
    <w:rsid w:val="00A3074F"/>
    <w:rsid w:val="00A30858"/>
    <w:rsid w:val="00A30A45"/>
    <w:rsid w:val="00A30D9E"/>
    <w:rsid w:val="00A3101D"/>
    <w:rsid w:val="00A31682"/>
    <w:rsid w:val="00A31807"/>
    <w:rsid w:val="00A31DC4"/>
    <w:rsid w:val="00A321FC"/>
    <w:rsid w:val="00A3325B"/>
    <w:rsid w:val="00A336DF"/>
    <w:rsid w:val="00A33D0A"/>
    <w:rsid w:val="00A33FE7"/>
    <w:rsid w:val="00A3457E"/>
    <w:rsid w:val="00A349BE"/>
    <w:rsid w:val="00A34AF7"/>
    <w:rsid w:val="00A34F09"/>
    <w:rsid w:val="00A35256"/>
    <w:rsid w:val="00A35777"/>
    <w:rsid w:val="00A36A97"/>
    <w:rsid w:val="00A37132"/>
    <w:rsid w:val="00A37341"/>
    <w:rsid w:val="00A37551"/>
    <w:rsid w:val="00A37ADE"/>
    <w:rsid w:val="00A401E0"/>
    <w:rsid w:val="00A40382"/>
    <w:rsid w:val="00A411FE"/>
    <w:rsid w:val="00A41972"/>
    <w:rsid w:val="00A41AD8"/>
    <w:rsid w:val="00A41EDC"/>
    <w:rsid w:val="00A42B04"/>
    <w:rsid w:val="00A430D7"/>
    <w:rsid w:val="00A4326C"/>
    <w:rsid w:val="00A43AC7"/>
    <w:rsid w:val="00A43EA1"/>
    <w:rsid w:val="00A446E1"/>
    <w:rsid w:val="00A44C45"/>
    <w:rsid w:val="00A45631"/>
    <w:rsid w:val="00A456DB"/>
    <w:rsid w:val="00A457A0"/>
    <w:rsid w:val="00A45E1E"/>
    <w:rsid w:val="00A45F8B"/>
    <w:rsid w:val="00A4643B"/>
    <w:rsid w:val="00A46A48"/>
    <w:rsid w:val="00A47400"/>
    <w:rsid w:val="00A475D4"/>
    <w:rsid w:val="00A47698"/>
    <w:rsid w:val="00A4773D"/>
    <w:rsid w:val="00A47B77"/>
    <w:rsid w:val="00A47C20"/>
    <w:rsid w:val="00A50882"/>
    <w:rsid w:val="00A50E03"/>
    <w:rsid w:val="00A51DE0"/>
    <w:rsid w:val="00A52439"/>
    <w:rsid w:val="00A52975"/>
    <w:rsid w:val="00A52A6F"/>
    <w:rsid w:val="00A52CDC"/>
    <w:rsid w:val="00A53000"/>
    <w:rsid w:val="00A545D5"/>
    <w:rsid w:val="00A547A6"/>
    <w:rsid w:val="00A54AB1"/>
    <w:rsid w:val="00A5506F"/>
    <w:rsid w:val="00A55269"/>
    <w:rsid w:val="00A55438"/>
    <w:rsid w:val="00A55B15"/>
    <w:rsid w:val="00A56172"/>
    <w:rsid w:val="00A563FB"/>
    <w:rsid w:val="00A565AA"/>
    <w:rsid w:val="00A5698A"/>
    <w:rsid w:val="00A56FF6"/>
    <w:rsid w:val="00A575BE"/>
    <w:rsid w:val="00A57DDC"/>
    <w:rsid w:val="00A57DEF"/>
    <w:rsid w:val="00A57E01"/>
    <w:rsid w:val="00A60D33"/>
    <w:rsid w:val="00A613FE"/>
    <w:rsid w:val="00A616CE"/>
    <w:rsid w:val="00A6326C"/>
    <w:rsid w:val="00A6383C"/>
    <w:rsid w:val="00A64687"/>
    <w:rsid w:val="00A646BA"/>
    <w:rsid w:val="00A6490D"/>
    <w:rsid w:val="00A64B11"/>
    <w:rsid w:val="00A64BF7"/>
    <w:rsid w:val="00A64DAE"/>
    <w:rsid w:val="00A64EEE"/>
    <w:rsid w:val="00A652DB"/>
    <w:rsid w:val="00A66168"/>
    <w:rsid w:val="00A666C6"/>
    <w:rsid w:val="00A66DB5"/>
    <w:rsid w:val="00A67016"/>
    <w:rsid w:val="00A673FC"/>
    <w:rsid w:val="00A6772C"/>
    <w:rsid w:val="00A67C0E"/>
    <w:rsid w:val="00A70054"/>
    <w:rsid w:val="00A70C94"/>
    <w:rsid w:val="00A70EF6"/>
    <w:rsid w:val="00A71173"/>
    <w:rsid w:val="00A72099"/>
    <w:rsid w:val="00A73A23"/>
    <w:rsid w:val="00A73EEA"/>
    <w:rsid w:val="00A73F82"/>
    <w:rsid w:val="00A73FAA"/>
    <w:rsid w:val="00A743B8"/>
    <w:rsid w:val="00A743F6"/>
    <w:rsid w:val="00A74544"/>
    <w:rsid w:val="00A7468D"/>
    <w:rsid w:val="00A74A78"/>
    <w:rsid w:val="00A74D2F"/>
    <w:rsid w:val="00A74D74"/>
    <w:rsid w:val="00A74EAF"/>
    <w:rsid w:val="00A751D7"/>
    <w:rsid w:val="00A75357"/>
    <w:rsid w:val="00A75C8C"/>
    <w:rsid w:val="00A75FEE"/>
    <w:rsid w:val="00A76547"/>
    <w:rsid w:val="00A7663C"/>
    <w:rsid w:val="00A772BF"/>
    <w:rsid w:val="00A80354"/>
    <w:rsid w:val="00A807B1"/>
    <w:rsid w:val="00A80B61"/>
    <w:rsid w:val="00A80C39"/>
    <w:rsid w:val="00A81AB2"/>
    <w:rsid w:val="00A820C3"/>
    <w:rsid w:val="00A82F92"/>
    <w:rsid w:val="00A83ECB"/>
    <w:rsid w:val="00A84D4C"/>
    <w:rsid w:val="00A85018"/>
    <w:rsid w:val="00A85EB9"/>
    <w:rsid w:val="00A86331"/>
    <w:rsid w:val="00A86AE5"/>
    <w:rsid w:val="00A87290"/>
    <w:rsid w:val="00A872B9"/>
    <w:rsid w:val="00A87432"/>
    <w:rsid w:val="00A878CD"/>
    <w:rsid w:val="00A879F5"/>
    <w:rsid w:val="00A90908"/>
    <w:rsid w:val="00A90B20"/>
    <w:rsid w:val="00A90B41"/>
    <w:rsid w:val="00A90C9F"/>
    <w:rsid w:val="00A91617"/>
    <w:rsid w:val="00A91B09"/>
    <w:rsid w:val="00A91E59"/>
    <w:rsid w:val="00A9291F"/>
    <w:rsid w:val="00A92ECC"/>
    <w:rsid w:val="00A93307"/>
    <w:rsid w:val="00A93349"/>
    <w:rsid w:val="00A935C0"/>
    <w:rsid w:val="00A93AD6"/>
    <w:rsid w:val="00A93D78"/>
    <w:rsid w:val="00A94013"/>
    <w:rsid w:val="00A94141"/>
    <w:rsid w:val="00A9481A"/>
    <w:rsid w:val="00A948D4"/>
    <w:rsid w:val="00A952FE"/>
    <w:rsid w:val="00A9735B"/>
    <w:rsid w:val="00A974DC"/>
    <w:rsid w:val="00AA0976"/>
    <w:rsid w:val="00AA121C"/>
    <w:rsid w:val="00AA14E0"/>
    <w:rsid w:val="00AA24D4"/>
    <w:rsid w:val="00AA2890"/>
    <w:rsid w:val="00AA31C6"/>
    <w:rsid w:val="00AA3AF6"/>
    <w:rsid w:val="00AA3FFF"/>
    <w:rsid w:val="00AA4296"/>
    <w:rsid w:val="00AA439B"/>
    <w:rsid w:val="00AA4697"/>
    <w:rsid w:val="00AA478A"/>
    <w:rsid w:val="00AA4889"/>
    <w:rsid w:val="00AA4A0D"/>
    <w:rsid w:val="00AA50F5"/>
    <w:rsid w:val="00AA5238"/>
    <w:rsid w:val="00AA5E33"/>
    <w:rsid w:val="00AA6410"/>
    <w:rsid w:val="00AA671D"/>
    <w:rsid w:val="00AA6C76"/>
    <w:rsid w:val="00AA7622"/>
    <w:rsid w:val="00AA7723"/>
    <w:rsid w:val="00AA7818"/>
    <w:rsid w:val="00AB00F3"/>
    <w:rsid w:val="00AB061C"/>
    <w:rsid w:val="00AB066B"/>
    <w:rsid w:val="00AB0914"/>
    <w:rsid w:val="00AB092D"/>
    <w:rsid w:val="00AB1580"/>
    <w:rsid w:val="00AB1671"/>
    <w:rsid w:val="00AB1689"/>
    <w:rsid w:val="00AB1B39"/>
    <w:rsid w:val="00AB23F9"/>
    <w:rsid w:val="00AB242B"/>
    <w:rsid w:val="00AB2652"/>
    <w:rsid w:val="00AB2F95"/>
    <w:rsid w:val="00AB38C1"/>
    <w:rsid w:val="00AB3A01"/>
    <w:rsid w:val="00AB41BB"/>
    <w:rsid w:val="00AB4377"/>
    <w:rsid w:val="00AB48FE"/>
    <w:rsid w:val="00AB4AD1"/>
    <w:rsid w:val="00AB51E9"/>
    <w:rsid w:val="00AB53BA"/>
    <w:rsid w:val="00AB558D"/>
    <w:rsid w:val="00AB5705"/>
    <w:rsid w:val="00AB59BB"/>
    <w:rsid w:val="00AB5D72"/>
    <w:rsid w:val="00AB5EDD"/>
    <w:rsid w:val="00AB600E"/>
    <w:rsid w:val="00AB671F"/>
    <w:rsid w:val="00AB6DC2"/>
    <w:rsid w:val="00AB751F"/>
    <w:rsid w:val="00AB7607"/>
    <w:rsid w:val="00AC06C1"/>
    <w:rsid w:val="00AC07FE"/>
    <w:rsid w:val="00AC0863"/>
    <w:rsid w:val="00AC10BD"/>
    <w:rsid w:val="00AC156D"/>
    <w:rsid w:val="00AC1692"/>
    <w:rsid w:val="00AC248F"/>
    <w:rsid w:val="00AC269B"/>
    <w:rsid w:val="00AC3057"/>
    <w:rsid w:val="00AC313A"/>
    <w:rsid w:val="00AC3856"/>
    <w:rsid w:val="00AC455E"/>
    <w:rsid w:val="00AC50AC"/>
    <w:rsid w:val="00AC5674"/>
    <w:rsid w:val="00AC682A"/>
    <w:rsid w:val="00AC7A79"/>
    <w:rsid w:val="00AC7F54"/>
    <w:rsid w:val="00AD0355"/>
    <w:rsid w:val="00AD0597"/>
    <w:rsid w:val="00AD08A5"/>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33C"/>
    <w:rsid w:val="00AD6912"/>
    <w:rsid w:val="00AD6967"/>
    <w:rsid w:val="00AD6B56"/>
    <w:rsid w:val="00AD6C5C"/>
    <w:rsid w:val="00AD7033"/>
    <w:rsid w:val="00AD7BD1"/>
    <w:rsid w:val="00AE029B"/>
    <w:rsid w:val="00AE056B"/>
    <w:rsid w:val="00AE05B0"/>
    <w:rsid w:val="00AE087E"/>
    <w:rsid w:val="00AE0CD0"/>
    <w:rsid w:val="00AE0DDC"/>
    <w:rsid w:val="00AE10B8"/>
    <w:rsid w:val="00AE12E7"/>
    <w:rsid w:val="00AE17FA"/>
    <w:rsid w:val="00AE2B30"/>
    <w:rsid w:val="00AE2CBE"/>
    <w:rsid w:val="00AE329A"/>
    <w:rsid w:val="00AE384F"/>
    <w:rsid w:val="00AE3CCD"/>
    <w:rsid w:val="00AE3F52"/>
    <w:rsid w:val="00AE489C"/>
    <w:rsid w:val="00AE4DFA"/>
    <w:rsid w:val="00AE524B"/>
    <w:rsid w:val="00AE5388"/>
    <w:rsid w:val="00AE53B9"/>
    <w:rsid w:val="00AE610B"/>
    <w:rsid w:val="00AE652D"/>
    <w:rsid w:val="00AE65E5"/>
    <w:rsid w:val="00AE7E44"/>
    <w:rsid w:val="00AF0062"/>
    <w:rsid w:val="00AF05AC"/>
    <w:rsid w:val="00AF079D"/>
    <w:rsid w:val="00AF08AE"/>
    <w:rsid w:val="00AF108A"/>
    <w:rsid w:val="00AF195F"/>
    <w:rsid w:val="00AF1C86"/>
    <w:rsid w:val="00AF1D3E"/>
    <w:rsid w:val="00AF1E22"/>
    <w:rsid w:val="00AF2049"/>
    <w:rsid w:val="00AF23E4"/>
    <w:rsid w:val="00AF24BF"/>
    <w:rsid w:val="00AF36CC"/>
    <w:rsid w:val="00AF376C"/>
    <w:rsid w:val="00AF4134"/>
    <w:rsid w:val="00AF427F"/>
    <w:rsid w:val="00AF45DD"/>
    <w:rsid w:val="00AF480B"/>
    <w:rsid w:val="00AF4941"/>
    <w:rsid w:val="00AF542B"/>
    <w:rsid w:val="00AF552B"/>
    <w:rsid w:val="00AF5C07"/>
    <w:rsid w:val="00AF5CE0"/>
    <w:rsid w:val="00AF64B5"/>
    <w:rsid w:val="00AF69B5"/>
    <w:rsid w:val="00B001BA"/>
    <w:rsid w:val="00B00485"/>
    <w:rsid w:val="00B00B96"/>
    <w:rsid w:val="00B00BCF"/>
    <w:rsid w:val="00B00BF0"/>
    <w:rsid w:val="00B01059"/>
    <w:rsid w:val="00B02026"/>
    <w:rsid w:val="00B0206E"/>
    <w:rsid w:val="00B027A1"/>
    <w:rsid w:val="00B0320C"/>
    <w:rsid w:val="00B04C60"/>
    <w:rsid w:val="00B05130"/>
    <w:rsid w:val="00B05753"/>
    <w:rsid w:val="00B05DB3"/>
    <w:rsid w:val="00B063CD"/>
    <w:rsid w:val="00B06830"/>
    <w:rsid w:val="00B0711D"/>
    <w:rsid w:val="00B0748F"/>
    <w:rsid w:val="00B076B9"/>
    <w:rsid w:val="00B07DE5"/>
    <w:rsid w:val="00B101CA"/>
    <w:rsid w:val="00B1034A"/>
    <w:rsid w:val="00B109CA"/>
    <w:rsid w:val="00B10B36"/>
    <w:rsid w:val="00B117B6"/>
    <w:rsid w:val="00B118DA"/>
    <w:rsid w:val="00B12D54"/>
    <w:rsid w:val="00B13420"/>
    <w:rsid w:val="00B135A4"/>
    <w:rsid w:val="00B135DD"/>
    <w:rsid w:val="00B13935"/>
    <w:rsid w:val="00B139C4"/>
    <w:rsid w:val="00B144D9"/>
    <w:rsid w:val="00B15000"/>
    <w:rsid w:val="00B1518D"/>
    <w:rsid w:val="00B1584A"/>
    <w:rsid w:val="00B1589A"/>
    <w:rsid w:val="00B158CA"/>
    <w:rsid w:val="00B15C79"/>
    <w:rsid w:val="00B15D84"/>
    <w:rsid w:val="00B16763"/>
    <w:rsid w:val="00B16DD5"/>
    <w:rsid w:val="00B16EEC"/>
    <w:rsid w:val="00B16F52"/>
    <w:rsid w:val="00B17756"/>
    <w:rsid w:val="00B17C3B"/>
    <w:rsid w:val="00B200F0"/>
    <w:rsid w:val="00B20507"/>
    <w:rsid w:val="00B20600"/>
    <w:rsid w:val="00B20B21"/>
    <w:rsid w:val="00B20CC7"/>
    <w:rsid w:val="00B20E30"/>
    <w:rsid w:val="00B21013"/>
    <w:rsid w:val="00B21B0D"/>
    <w:rsid w:val="00B21E40"/>
    <w:rsid w:val="00B22097"/>
    <w:rsid w:val="00B22D86"/>
    <w:rsid w:val="00B24018"/>
    <w:rsid w:val="00B244EE"/>
    <w:rsid w:val="00B24EE7"/>
    <w:rsid w:val="00B2540F"/>
    <w:rsid w:val="00B259A9"/>
    <w:rsid w:val="00B25CF9"/>
    <w:rsid w:val="00B264F7"/>
    <w:rsid w:val="00B27082"/>
    <w:rsid w:val="00B27116"/>
    <w:rsid w:val="00B3006A"/>
    <w:rsid w:val="00B30321"/>
    <w:rsid w:val="00B303B0"/>
    <w:rsid w:val="00B30851"/>
    <w:rsid w:val="00B30A5E"/>
    <w:rsid w:val="00B30D4D"/>
    <w:rsid w:val="00B3116B"/>
    <w:rsid w:val="00B31E15"/>
    <w:rsid w:val="00B31E59"/>
    <w:rsid w:val="00B32341"/>
    <w:rsid w:val="00B32445"/>
    <w:rsid w:val="00B32D4D"/>
    <w:rsid w:val="00B332DF"/>
    <w:rsid w:val="00B333E7"/>
    <w:rsid w:val="00B33709"/>
    <w:rsid w:val="00B33DB1"/>
    <w:rsid w:val="00B33DBB"/>
    <w:rsid w:val="00B34021"/>
    <w:rsid w:val="00B34457"/>
    <w:rsid w:val="00B349E1"/>
    <w:rsid w:val="00B35560"/>
    <w:rsid w:val="00B358C0"/>
    <w:rsid w:val="00B36E79"/>
    <w:rsid w:val="00B37736"/>
    <w:rsid w:val="00B37963"/>
    <w:rsid w:val="00B37A48"/>
    <w:rsid w:val="00B403B3"/>
    <w:rsid w:val="00B4054A"/>
    <w:rsid w:val="00B408D8"/>
    <w:rsid w:val="00B40AF7"/>
    <w:rsid w:val="00B41748"/>
    <w:rsid w:val="00B425BC"/>
    <w:rsid w:val="00B428FF"/>
    <w:rsid w:val="00B43075"/>
    <w:rsid w:val="00B43729"/>
    <w:rsid w:val="00B4375E"/>
    <w:rsid w:val="00B4392A"/>
    <w:rsid w:val="00B43B78"/>
    <w:rsid w:val="00B440EB"/>
    <w:rsid w:val="00B446B8"/>
    <w:rsid w:val="00B447A3"/>
    <w:rsid w:val="00B44D92"/>
    <w:rsid w:val="00B4520E"/>
    <w:rsid w:val="00B455C0"/>
    <w:rsid w:val="00B45891"/>
    <w:rsid w:val="00B45BF8"/>
    <w:rsid w:val="00B45EE8"/>
    <w:rsid w:val="00B4628A"/>
    <w:rsid w:val="00B46548"/>
    <w:rsid w:val="00B46D82"/>
    <w:rsid w:val="00B46E03"/>
    <w:rsid w:val="00B47079"/>
    <w:rsid w:val="00B47583"/>
    <w:rsid w:val="00B47B62"/>
    <w:rsid w:val="00B47BEE"/>
    <w:rsid w:val="00B504AD"/>
    <w:rsid w:val="00B50AC8"/>
    <w:rsid w:val="00B50B2A"/>
    <w:rsid w:val="00B50D9C"/>
    <w:rsid w:val="00B50E69"/>
    <w:rsid w:val="00B52143"/>
    <w:rsid w:val="00B525B0"/>
    <w:rsid w:val="00B52930"/>
    <w:rsid w:val="00B53111"/>
    <w:rsid w:val="00B5333D"/>
    <w:rsid w:val="00B5362A"/>
    <w:rsid w:val="00B5389D"/>
    <w:rsid w:val="00B53C81"/>
    <w:rsid w:val="00B546F5"/>
    <w:rsid w:val="00B549DB"/>
    <w:rsid w:val="00B54AC3"/>
    <w:rsid w:val="00B55246"/>
    <w:rsid w:val="00B55423"/>
    <w:rsid w:val="00B5576D"/>
    <w:rsid w:val="00B55C53"/>
    <w:rsid w:val="00B55FF5"/>
    <w:rsid w:val="00B564B0"/>
    <w:rsid w:val="00B56BF8"/>
    <w:rsid w:val="00B56C8C"/>
    <w:rsid w:val="00B574FF"/>
    <w:rsid w:val="00B57678"/>
    <w:rsid w:val="00B57A13"/>
    <w:rsid w:val="00B57CDD"/>
    <w:rsid w:val="00B60143"/>
    <w:rsid w:val="00B608FA"/>
    <w:rsid w:val="00B60F94"/>
    <w:rsid w:val="00B61B7D"/>
    <w:rsid w:val="00B61F73"/>
    <w:rsid w:val="00B62014"/>
    <w:rsid w:val="00B62EC8"/>
    <w:rsid w:val="00B62F60"/>
    <w:rsid w:val="00B64F57"/>
    <w:rsid w:val="00B651DB"/>
    <w:rsid w:val="00B65884"/>
    <w:rsid w:val="00B662C9"/>
    <w:rsid w:val="00B665C8"/>
    <w:rsid w:val="00B66684"/>
    <w:rsid w:val="00B66988"/>
    <w:rsid w:val="00B66B51"/>
    <w:rsid w:val="00B66C10"/>
    <w:rsid w:val="00B67189"/>
    <w:rsid w:val="00B6745C"/>
    <w:rsid w:val="00B67788"/>
    <w:rsid w:val="00B67820"/>
    <w:rsid w:val="00B679CA"/>
    <w:rsid w:val="00B67CD7"/>
    <w:rsid w:val="00B67F94"/>
    <w:rsid w:val="00B708BA"/>
    <w:rsid w:val="00B70964"/>
    <w:rsid w:val="00B70B12"/>
    <w:rsid w:val="00B70C55"/>
    <w:rsid w:val="00B7126B"/>
    <w:rsid w:val="00B71AF9"/>
    <w:rsid w:val="00B71CE2"/>
    <w:rsid w:val="00B72389"/>
    <w:rsid w:val="00B725FD"/>
    <w:rsid w:val="00B729D8"/>
    <w:rsid w:val="00B72A60"/>
    <w:rsid w:val="00B72F49"/>
    <w:rsid w:val="00B72FBB"/>
    <w:rsid w:val="00B73BAC"/>
    <w:rsid w:val="00B74BD9"/>
    <w:rsid w:val="00B74D37"/>
    <w:rsid w:val="00B75694"/>
    <w:rsid w:val="00B75F06"/>
    <w:rsid w:val="00B769F0"/>
    <w:rsid w:val="00B76D84"/>
    <w:rsid w:val="00B76FCE"/>
    <w:rsid w:val="00B77DFE"/>
    <w:rsid w:val="00B80318"/>
    <w:rsid w:val="00B803E4"/>
    <w:rsid w:val="00B80DB7"/>
    <w:rsid w:val="00B810E0"/>
    <w:rsid w:val="00B81E02"/>
    <w:rsid w:val="00B82319"/>
    <w:rsid w:val="00B8315B"/>
    <w:rsid w:val="00B8337A"/>
    <w:rsid w:val="00B834ED"/>
    <w:rsid w:val="00B83538"/>
    <w:rsid w:val="00B84443"/>
    <w:rsid w:val="00B84662"/>
    <w:rsid w:val="00B847DA"/>
    <w:rsid w:val="00B84834"/>
    <w:rsid w:val="00B84A08"/>
    <w:rsid w:val="00B84D15"/>
    <w:rsid w:val="00B86649"/>
    <w:rsid w:val="00B86A03"/>
    <w:rsid w:val="00B87C4B"/>
    <w:rsid w:val="00B87E19"/>
    <w:rsid w:val="00B87EF0"/>
    <w:rsid w:val="00B90602"/>
    <w:rsid w:val="00B90BA0"/>
    <w:rsid w:val="00B913F4"/>
    <w:rsid w:val="00B919F9"/>
    <w:rsid w:val="00B91F60"/>
    <w:rsid w:val="00B92216"/>
    <w:rsid w:val="00B92505"/>
    <w:rsid w:val="00B935EE"/>
    <w:rsid w:val="00B93884"/>
    <w:rsid w:val="00B93C94"/>
    <w:rsid w:val="00B93D20"/>
    <w:rsid w:val="00B9417E"/>
    <w:rsid w:val="00B9425C"/>
    <w:rsid w:val="00B943DB"/>
    <w:rsid w:val="00B9478D"/>
    <w:rsid w:val="00B947F6"/>
    <w:rsid w:val="00B94C13"/>
    <w:rsid w:val="00B94EEB"/>
    <w:rsid w:val="00B953CF"/>
    <w:rsid w:val="00B95A10"/>
    <w:rsid w:val="00B95AE0"/>
    <w:rsid w:val="00B95C35"/>
    <w:rsid w:val="00B95E7F"/>
    <w:rsid w:val="00B963A1"/>
    <w:rsid w:val="00B96850"/>
    <w:rsid w:val="00B9699E"/>
    <w:rsid w:val="00B9757F"/>
    <w:rsid w:val="00B97A41"/>
    <w:rsid w:val="00BA0792"/>
    <w:rsid w:val="00BA0D27"/>
    <w:rsid w:val="00BA0EE9"/>
    <w:rsid w:val="00BA10CB"/>
    <w:rsid w:val="00BA14C4"/>
    <w:rsid w:val="00BA1605"/>
    <w:rsid w:val="00BA3046"/>
    <w:rsid w:val="00BA3160"/>
    <w:rsid w:val="00BA329A"/>
    <w:rsid w:val="00BA3579"/>
    <w:rsid w:val="00BA3A88"/>
    <w:rsid w:val="00BA3DDA"/>
    <w:rsid w:val="00BA3F20"/>
    <w:rsid w:val="00BA4A13"/>
    <w:rsid w:val="00BA54AC"/>
    <w:rsid w:val="00BA5A8E"/>
    <w:rsid w:val="00BA5DB2"/>
    <w:rsid w:val="00BA5E28"/>
    <w:rsid w:val="00BA6A81"/>
    <w:rsid w:val="00BA7047"/>
    <w:rsid w:val="00BB002A"/>
    <w:rsid w:val="00BB03F4"/>
    <w:rsid w:val="00BB063D"/>
    <w:rsid w:val="00BB0AFC"/>
    <w:rsid w:val="00BB0B22"/>
    <w:rsid w:val="00BB14A6"/>
    <w:rsid w:val="00BB2062"/>
    <w:rsid w:val="00BB2431"/>
    <w:rsid w:val="00BB2745"/>
    <w:rsid w:val="00BB2DFE"/>
    <w:rsid w:val="00BB3133"/>
    <w:rsid w:val="00BB3192"/>
    <w:rsid w:val="00BB4024"/>
    <w:rsid w:val="00BB48C3"/>
    <w:rsid w:val="00BB51D7"/>
    <w:rsid w:val="00BB591B"/>
    <w:rsid w:val="00BB5FD0"/>
    <w:rsid w:val="00BB6812"/>
    <w:rsid w:val="00BB6902"/>
    <w:rsid w:val="00BB6AC8"/>
    <w:rsid w:val="00BB6B94"/>
    <w:rsid w:val="00BB6EB7"/>
    <w:rsid w:val="00BB726D"/>
    <w:rsid w:val="00BB7F0A"/>
    <w:rsid w:val="00BC00E8"/>
    <w:rsid w:val="00BC0B32"/>
    <w:rsid w:val="00BC0CFC"/>
    <w:rsid w:val="00BC0D35"/>
    <w:rsid w:val="00BC15E0"/>
    <w:rsid w:val="00BC178B"/>
    <w:rsid w:val="00BC1C47"/>
    <w:rsid w:val="00BC1D1C"/>
    <w:rsid w:val="00BC1F88"/>
    <w:rsid w:val="00BC2169"/>
    <w:rsid w:val="00BC21E0"/>
    <w:rsid w:val="00BC2388"/>
    <w:rsid w:val="00BC2657"/>
    <w:rsid w:val="00BC293C"/>
    <w:rsid w:val="00BC3458"/>
    <w:rsid w:val="00BC39AB"/>
    <w:rsid w:val="00BC3A65"/>
    <w:rsid w:val="00BC3C48"/>
    <w:rsid w:val="00BC3C77"/>
    <w:rsid w:val="00BC3DFB"/>
    <w:rsid w:val="00BC4243"/>
    <w:rsid w:val="00BC48C0"/>
    <w:rsid w:val="00BC4CBC"/>
    <w:rsid w:val="00BC5304"/>
    <w:rsid w:val="00BC54FC"/>
    <w:rsid w:val="00BC571B"/>
    <w:rsid w:val="00BC574E"/>
    <w:rsid w:val="00BC5B5B"/>
    <w:rsid w:val="00BC5DB3"/>
    <w:rsid w:val="00BC6FC0"/>
    <w:rsid w:val="00BC7298"/>
    <w:rsid w:val="00BC7DD0"/>
    <w:rsid w:val="00BC7EB7"/>
    <w:rsid w:val="00BD04A9"/>
    <w:rsid w:val="00BD0A5B"/>
    <w:rsid w:val="00BD0B04"/>
    <w:rsid w:val="00BD0D33"/>
    <w:rsid w:val="00BD0EB8"/>
    <w:rsid w:val="00BD0F40"/>
    <w:rsid w:val="00BD12BB"/>
    <w:rsid w:val="00BD1589"/>
    <w:rsid w:val="00BD19EF"/>
    <w:rsid w:val="00BD2353"/>
    <w:rsid w:val="00BD368D"/>
    <w:rsid w:val="00BD3A92"/>
    <w:rsid w:val="00BD3ABE"/>
    <w:rsid w:val="00BD4BFF"/>
    <w:rsid w:val="00BD4CE2"/>
    <w:rsid w:val="00BD7736"/>
    <w:rsid w:val="00BD78C6"/>
    <w:rsid w:val="00BD7B5A"/>
    <w:rsid w:val="00BE0588"/>
    <w:rsid w:val="00BE08C5"/>
    <w:rsid w:val="00BE16C0"/>
    <w:rsid w:val="00BE1B7D"/>
    <w:rsid w:val="00BE1C9E"/>
    <w:rsid w:val="00BE1DF0"/>
    <w:rsid w:val="00BE2069"/>
    <w:rsid w:val="00BE2103"/>
    <w:rsid w:val="00BE2973"/>
    <w:rsid w:val="00BE2BE2"/>
    <w:rsid w:val="00BE2C9C"/>
    <w:rsid w:val="00BE2CC9"/>
    <w:rsid w:val="00BE395C"/>
    <w:rsid w:val="00BE3BEE"/>
    <w:rsid w:val="00BE4927"/>
    <w:rsid w:val="00BE4C17"/>
    <w:rsid w:val="00BE54D8"/>
    <w:rsid w:val="00BE573D"/>
    <w:rsid w:val="00BE58DF"/>
    <w:rsid w:val="00BE5BF5"/>
    <w:rsid w:val="00BE5C8E"/>
    <w:rsid w:val="00BE62EE"/>
    <w:rsid w:val="00BE6CB6"/>
    <w:rsid w:val="00BE6D27"/>
    <w:rsid w:val="00BE7BA6"/>
    <w:rsid w:val="00BE7C94"/>
    <w:rsid w:val="00BE7D6A"/>
    <w:rsid w:val="00BE7EB0"/>
    <w:rsid w:val="00BF0BB3"/>
    <w:rsid w:val="00BF0C5B"/>
    <w:rsid w:val="00BF0F76"/>
    <w:rsid w:val="00BF13BC"/>
    <w:rsid w:val="00BF15E7"/>
    <w:rsid w:val="00BF2C50"/>
    <w:rsid w:val="00BF2D29"/>
    <w:rsid w:val="00BF2EAE"/>
    <w:rsid w:val="00BF35C5"/>
    <w:rsid w:val="00BF35FE"/>
    <w:rsid w:val="00BF3830"/>
    <w:rsid w:val="00BF3B8D"/>
    <w:rsid w:val="00BF3BB5"/>
    <w:rsid w:val="00BF4586"/>
    <w:rsid w:val="00BF47E9"/>
    <w:rsid w:val="00BF5338"/>
    <w:rsid w:val="00BF5897"/>
    <w:rsid w:val="00BF5F2C"/>
    <w:rsid w:val="00BF631F"/>
    <w:rsid w:val="00BF644F"/>
    <w:rsid w:val="00BF69DD"/>
    <w:rsid w:val="00BF6B38"/>
    <w:rsid w:val="00BF6B90"/>
    <w:rsid w:val="00BF725B"/>
    <w:rsid w:val="00BF74E1"/>
    <w:rsid w:val="00BF7946"/>
    <w:rsid w:val="00C001A0"/>
    <w:rsid w:val="00C0025C"/>
    <w:rsid w:val="00C003F8"/>
    <w:rsid w:val="00C005FD"/>
    <w:rsid w:val="00C00B1A"/>
    <w:rsid w:val="00C02A2A"/>
    <w:rsid w:val="00C02B0B"/>
    <w:rsid w:val="00C02C63"/>
    <w:rsid w:val="00C035A0"/>
    <w:rsid w:val="00C037F0"/>
    <w:rsid w:val="00C03874"/>
    <w:rsid w:val="00C03889"/>
    <w:rsid w:val="00C04BAF"/>
    <w:rsid w:val="00C04E62"/>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3430"/>
    <w:rsid w:val="00C136BD"/>
    <w:rsid w:val="00C138B5"/>
    <w:rsid w:val="00C1503C"/>
    <w:rsid w:val="00C15152"/>
    <w:rsid w:val="00C151B9"/>
    <w:rsid w:val="00C153F7"/>
    <w:rsid w:val="00C15501"/>
    <w:rsid w:val="00C15629"/>
    <w:rsid w:val="00C15727"/>
    <w:rsid w:val="00C15D18"/>
    <w:rsid w:val="00C1656F"/>
    <w:rsid w:val="00C16E8D"/>
    <w:rsid w:val="00C16F2E"/>
    <w:rsid w:val="00C17230"/>
    <w:rsid w:val="00C17601"/>
    <w:rsid w:val="00C17EA0"/>
    <w:rsid w:val="00C17F6D"/>
    <w:rsid w:val="00C17FBC"/>
    <w:rsid w:val="00C20407"/>
    <w:rsid w:val="00C20820"/>
    <w:rsid w:val="00C210A5"/>
    <w:rsid w:val="00C2208A"/>
    <w:rsid w:val="00C228C6"/>
    <w:rsid w:val="00C232BC"/>
    <w:rsid w:val="00C238B3"/>
    <w:rsid w:val="00C238DD"/>
    <w:rsid w:val="00C239AF"/>
    <w:rsid w:val="00C23A77"/>
    <w:rsid w:val="00C24CA0"/>
    <w:rsid w:val="00C24E67"/>
    <w:rsid w:val="00C250FE"/>
    <w:rsid w:val="00C2569B"/>
    <w:rsid w:val="00C25792"/>
    <w:rsid w:val="00C2626D"/>
    <w:rsid w:val="00C262F1"/>
    <w:rsid w:val="00C274F8"/>
    <w:rsid w:val="00C277A7"/>
    <w:rsid w:val="00C27A24"/>
    <w:rsid w:val="00C27BC4"/>
    <w:rsid w:val="00C27F15"/>
    <w:rsid w:val="00C305C4"/>
    <w:rsid w:val="00C30F22"/>
    <w:rsid w:val="00C310C3"/>
    <w:rsid w:val="00C31406"/>
    <w:rsid w:val="00C314CA"/>
    <w:rsid w:val="00C32D4F"/>
    <w:rsid w:val="00C334F8"/>
    <w:rsid w:val="00C33FF6"/>
    <w:rsid w:val="00C35ACE"/>
    <w:rsid w:val="00C36365"/>
    <w:rsid w:val="00C36CFF"/>
    <w:rsid w:val="00C3755C"/>
    <w:rsid w:val="00C37660"/>
    <w:rsid w:val="00C37860"/>
    <w:rsid w:val="00C37DC2"/>
    <w:rsid w:val="00C40BC5"/>
    <w:rsid w:val="00C412CC"/>
    <w:rsid w:val="00C4159A"/>
    <w:rsid w:val="00C41F1B"/>
    <w:rsid w:val="00C4273F"/>
    <w:rsid w:val="00C432A2"/>
    <w:rsid w:val="00C4373B"/>
    <w:rsid w:val="00C4380B"/>
    <w:rsid w:val="00C43C87"/>
    <w:rsid w:val="00C449FD"/>
    <w:rsid w:val="00C44C36"/>
    <w:rsid w:val="00C451AD"/>
    <w:rsid w:val="00C457E1"/>
    <w:rsid w:val="00C45969"/>
    <w:rsid w:val="00C45D81"/>
    <w:rsid w:val="00C46BF0"/>
    <w:rsid w:val="00C46DF9"/>
    <w:rsid w:val="00C473AF"/>
    <w:rsid w:val="00C4792D"/>
    <w:rsid w:val="00C50118"/>
    <w:rsid w:val="00C508CE"/>
    <w:rsid w:val="00C50B5F"/>
    <w:rsid w:val="00C5127A"/>
    <w:rsid w:val="00C51361"/>
    <w:rsid w:val="00C51A46"/>
    <w:rsid w:val="00C51E96"/>
    <w:rsid w:val="00C521EB"/>
    <w:rsid w:val="00C5233B"/>
    <w:rsid w:val="00C5247B"/>
    <w:rsid w:val="00C5251F"/>
    <w:rsid w:val="00C52689"/>
    <w:rsid w:val="00C52724"/>
    <w:rsid w:val="00C52A4D"/>
    <w:rsid w:val="00C52AA7"/>
    <w:rsid w:val="00C52E13"/>
    <w:rsid w:val="00C53235"/>
    <w:rsid w:val="00C5354F"/>
    <w:rsid w:val="00C53B61"/>
    <w:rsid w:val="00C53F4F"/>
    <w:rsid w:val="00C54297"/>
    <w:rsid w:val="00C54A88"/>
    <w:rsid w:val="00C55829"/>
    <w:rsid w:val="00C55ABF"/>
    <w:rsid w:val="00C5642A"/>
    <w:rsid w:val="00C56EE1"/>
    <w:rsid w:val="00C571AF"/>
    <w:rsid w:val="00C6005E"/>
    <w:rsid w:val="00C6059C"/>
    <w:rsid w:val="00C60C43"/>
    <w:rsid w:val="00C61B57"/>
    <w:rsid w:val="00C61F85"/>
    <w:rsid w:val="00C62E15"/>
    <w:rsid w:val="00C63102"/>
    <w:rsid w:val="00C63DCB"/>
    <w:rsid w:val="00C641C5"/>
    <w:rsid w:val="00C643A7"/>
    <w:rsid w:val="00C6459B"/>
    <w:rsid w:val="00C645E0"/>
    <w:rsid w:val="00C64885"/>
    <w:rsid w:val="00C64CD7"/>
    <w:rsid w:val="00C64D14"/>
    <w:rsid w:val="00C6557D"/>
    <w:rsid w:val="00C655CB"/>
    <w:rsid w:val="00C6567B"/>
    <w:rsid w:val="00C65CBB"/>
    <w:rsid w:val="00C65F40"/>
    <w:rsid w:val="00C66237"/>
    <w:rsid w:val="00C667C9"/>
    <w:rsid w:val="00C66913"/>
    <w:rsid w:val="00C66B9A"/>
    <w:rsid w:val="00C6755A"/>
    <w:rsid w:val="00C679BB"/>
    <w:rsid w:val="00C67B75"/>
    <w:rsid w:val="00C67C24"/>
    <w:rsid w:val="00C703CD"/>
    <w:rsid w:val="00C71C32"/>
    <w:rsid w:val="00C71F99"/>
    <w:rsid w:val="00C72081"/>
    <w:rsid w:val="00C7224A"/>
    <w:rsid w:val="00C72E01"/>
    <w:rsid w:val="00C737CA"/>
    <w:rsid w:val="00C738F0"/>
    <w:rsid w:val="00C7435A"/>
    <w:rsid w:val="00C74395"/>
    <w:rsid w:val="00C744D8"/>
    <w:rsid w:val="00C74A57"/>
    <w:rsid w:val="00C74C57"/>
    <w:rsid w:val="00C750C5"/>
    <w:rsid w:val="00C751EF"/>
    <w:rsid w:val="00C76011"/>
    <w:rsid w:val="00C760D2"/>
    <w:rsid w:val="00C7636C"/>
    <w:rsid w:val="00C7676E"/>
    <w:rsid w:val="00C76919"/>
    <w:rsid w:val="00C76B80"/>
    <w:rsid w:val="00C76E62"/>
    <w:rsid w:val="00C77B66"/>
    <w:rsid w:val="00C77DBA"/>
    <w:rsid w:val="00C77E5D"/>
    <w:rsid w:val="00C801AD"/>
    <w:rsid w:val="00C806A1"/>
    <w:rsid w:val="00C81486"/>
    <w:rsid w:val="00C8169E"/>
    <w:rsid w:val="00C81D99"/>
    <w:rsid w:val="00C8283F"/>
    <w:rsid w:val="00C82917"/>
    <w:rsid w:val="00C82FDB"/>
    <w:rsid w:val="00C83235"/>
    <w:rsid w:val="00C8371A"/>
    <w:rsid w:val="00C83727"/>
    <w:rsid w:val="00C83A35"/>
    <w:rsid w:val="00C83DE3"/>
    <w:rsid w:val="00C83F80"/>
    <w:rsid w:val="00C84257"/>
    <w:rsid w:val="00C8484F"/>
    <w:rsid w:val="00C8496F"/>
    <w:rsid w:val="00C84D19"/>
    <w:rsid w:val="00C8509A"/>
    <w:rsid w:val="00C85CCD"/>
    <w:rsid w:val="00C86130"/>
    <w:rsid w:val="00C865DC"/>
    <w:rsid w:val="00C865FC"/>
    <w:rsid w:val="00C86F5A"/>
    <w:rsid w:val="00C86FD5"/>
    <w:rsid w:val="00C8754D"/>
    <w:rsid w:val="00C87642"/>
    <w:rsid w:val="00C87A11"/>
    <w:rsid w:val="00C87ACC"/>
    <w:rsid w:val="00C87D59"/>
    <w:rsid w:val="00C904D2"/>
    <w:rsid w:val="00C90D7F"/>
    <w:rsid w:val="00C920EC"/>
    <w:rsid w:val="00C9229C"/>
    <w:rsid w:val="00C92559"/>
    <w:rsid w:val="00C925F5"/>
    <w:rsid w:val="00C92AE7"/>
    <w:rsid w:val="00C92DB4"/>
    <w:rsid w:val="00C9386C"/>
    <w:rsid w:val="00C93885"/>
    <w:rsid w:val="00C93DAA"/>
    <w:rsid w:val="00C944C4"/>
    <w:rsid w:val="00C9471A"/>
    <w:rsid w:val="00C95385"/>
    <w:rsid w:val="00C95E48"/>
    <w:rsid w:val="00C9676F"/>
    <w:rsid w:val="00C976CE"/>
    <w:rsid w:val="00C97BFC"/>
    <w:rsid w:val="00CA01DA"/>
    <w:rsid w:val="00CA0450"/>
    <w:rsid w:val="00CA04F9"/>
    <w:rsid w:val="00CA0648"/>
    <w:rsid w:val="00CA0F0D"/>
    <w:rsid w:val="00CA1367"/>
    <w:rsid w:val="00CA1760"/>
    <w:rsid w:val="00CA1C65"/>
    <w:rsid w:val="00CA1E7C"/>
    <w:rsid w:val="00CA25DF"/>
    <w:rsid w:val="00CA27E6"/>
    <w:rsid w:val="00CA27FE"/>
    <w:rsid w:val="00CA2DC2"/>
    <w:rsid w:val="00CA2E39"/>
    <w:rsid w:val="00CA3018"/>
    <w:rsid w:val="00CA3019"/>
    <w:rsid w:val="00CA361E"/>
    <w:rsid w:val="00CA4250"/>
    <w:rsid w:val="00CA492E"/>
    <w:rsid w:val="00CA4BDE"/>
    <w:rsid w:val="00CA4D25"/>
    <w:rsid w:val="00CA4DF6"/>
    <w:rsid w:val="00CA5796"/>
    <w:rsid w:val="00CA59E4"/>
    <w:rsid w:val="00CA6940"/>
    <w:rsid w:val="00CA705C"/>
    <w:rsid w:val="00CA72B7"/>
    <w:rsid w:val="00CA7F26"/>
    <w:rsid w:val="00CB07C7"/>
    <w:rsid w:val="00CB1242"/>
    <w:rsid w:val="00CB134E"/>
    <w:rsid w:val="00CB1F3B"/>
    <w:rsid w:val="00CB1F3C"/>
    <w:rsid w:val="00CB1FC3"/>
    <w:rsid w:val="00CB2B83"/>
    <w:rsid w:val="00CB2D82"/>
    <w:rsid w:val="00CB3122"/>
    <w:rsid w:val="00CB3C68"/>
    <w:rsid w:val="00CB3FCB"/>
    <w:rsid w:val="00CB42C1"/>
    <w:rsid w:val="00CB452C"/>
    <w:rsid w:val="00CB4D7D"/>
    <w:rsid w:val="00CB4F0E"/>
    <w:rsid w:val="00CB55B2"/>
    <w:rsid w:val="00CB5991"/>
    <w:rsid w:val="00CB5A40"/>
    <w:rsid w:val="00CB64EA"/>
    <w:rsid w:val="00CB6A01"/>
    <w:rsid w:val="00CB79B4"/>
    <w:rsid w:val="00CC0065"/>
    <w:rsid w:val="00CC0590"/>
    <w:rsid w:val="00CC065E"/>
    <w:rsid w:val="00CC1266"/>
    <w:rsid w:val="00CC1C65"/>
    <w:rsid w:val="00CC1EC7"/>
    <w:rsid w:val="00CC249F"/>
    <w:rsid w:val="00CC29C8"/>
    <w:rsid w:val="00CC2ABC"/>
    <w:rsid w:val="00CC3174"/>
    <w:rsid w:val="00CC3277"/>
    <w:rsid w:val="00CC3442"/>
    <w:rsid w:val="00CC3789"/>
    <w:rsid w:val="00CC390E"/>
    <w:rsid w:val="00CC3F86"/>
    <w:rsid w:val="00CC40A8"/>
    <w:rsid w:val="00CC437C"/>
    <w:rsid w:val="00CC4433"/>
    <w:rsid w:val="00CC4891"/>
    <w:rsid w:val="00CC4DC1"/>
    <w:rsid w:val="00CC6133"/>
    <w:rsid w:val="00CC6472"/>
    <w:rsid w:val="00CC66A5"/>
    <w:rsid w:val="00CC7382"/>
    <w:rsid w:val="00CC73F1"/>
    <w:rsid w:val="00CC7546"/>
    <w:rsid w:val="00CC799A"/>
    <w:rsid w:val="00CC7B28"/>
    <w:rsid w:val="00CC7D54"/>
    <w:rsid w:val="00CC7E71"/>
    <w:rsid w:val="00CC7ECD"/>
    <w:rsid w:val="00CD081D"/>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898"/>
    <w:rsid w:val="00CD5F5D"/>
    <w:rsid w:val="00CD6150"/>
    <w:rsid w:val="00CD6D83"/>
    <w:rsid w:val="00CD7D20"/>
    <w:rsid w:val="00CE01BF"/>
    <w:rsid w:val="00CE0832"/>
    <w:rsid w:val="00CE0BDB"/>
    <w:rsid w:val="00CE0C0C"/>
    <w:rsid w:val="00CE1364"/>
    <w:rsid w:val="00CE175A"/>
    <w:rsid w:val="00CE1B77"/>
    <w:rsid w:val="00CE1BF1"/>
    <w:rsid w:val="00CE1EC9"/>
    <w:rsid w:val="00CE20A2"/>
    <w:rsid w:val="00CE20BE"/>
    <w:rsid w:val="00CE25EC"/>
    <w:rsid w:val="00CE2718"/>
    <w:rsid w:val="00CE2A7E"/>
    <w:rsid w:val="00CE2B30"/>
    <w:rsid w:val="00CE3B7E"/>
    <w:rsid w:val="00CE3E05"/>
    <w:rsid w:val="00CE4343"/>
    <w:rsid w:val="00CE4943"/>
    <w:rsid w:val="00CE49CC"/>
    <w:rsid w:val="00CE552B"/>
    <w:rsid w:val="00CE5ED0"/>
    <w:rsid w:val="00CE5EFF"/>
    <w:rsid w:val="00CE5FD6"/>
    <w:rsid w:val="00CE684E"/>
    <w:rsid w:val="00CE6DF1"/>
    <w:rsid w:val="00CE7002"/>
    <w:rsid w:val="00CE7BFA"/>
    <w:rsid w:val="00CF0520"/>
    <w:rsid w:val="00CF109C"/>
    <w:rsid w:val="00CF1B32"/>
    <w:rsid w:val="00CF21C7"/>
    <w:rsid w:val="00CF2642"/>
    <w:rsid w:val="00CF289E"/>
    <w:rsid w:val="00CF3410"/>
    <w:rsid w:val="00CF34A2"/>
    <w:rsid w:val="00CF3D45"/>
    <w:rsid w:val="00CF3FE4"/>
    <w:rsid w:val="00CF4DD5"/>
    <w:rsid w:val="00CF4F4B"/>
    <w:rsid w:val="00CF51B6"/>
    <w:rsid w:val="00CF5879"/>
    <w:rsid w:val="00CF5E5A"/>
    <w:rsid w:val="00CF63F7"/>
    <w:rsid w:val="00CF65F7"/>
    <w:rsid w:val="00CF70C7"/>
    <w:rsid w:val="00CF7934"/>
    <w:rsid w:val="00CF7FF0"/>
    <w:rsid w:val="00D0019E"/>
    <w:rsid w:val="00D003D2"/>
    <w:rsid w:val="00D007BF"/>
    <w:rsid w:val="00D01560"/>
    <w:rsid w:val="00D01A93"/>
    <w:rsid w:val="00D02286"/>
    <w:rsid w:val="00D025FF"/>
    <w:rsid w:val="00D027DC"/>
    <w:rsid w:val="00D031E4"/>
    <w:rsid w:val="00D032C5"/>
    <w:rsid w:val="00D032F2"/>
    <w:rsid w:val="00D03558"/>
    <w:rsid w:val="00D03989"/>
    <w:rsid w:val="00D03C09"/>
    <w:rsid w:val="00D03F56"/>
    <w:rsid w:val="00D04431"/>
    <w:rsid w:val="00D0452E"/>
    <w:rsid w:val="00D04587"/>
    <w:rsid w:val="00D047BF"/>
    <w:rsid w:val="00D04CD6"/>
    <w:rsid w:val="00D05393"/>
    <w:rsid w:val="00D06B08"/>
    <w:rsid w:val="00D07991"/>
    <w:rsid w:val="00D079DB"/>
    <w:rsid w:val="00D07E30"/>
    <w:rsid w:val="00D10999"/>
    <w:rsid w:val="00D10F15"/>
    <w:rsid w:val="00D11479"/>
    <w:rsid w:val="00D11B74"/>
    <w:rsid w:val="00D12A89"/>
    <w:rsid w:val="00D12B53"/>
    <w:rsid w:val="00D13491"/>
    <w:rsid w:val="00D13B4A"/>
    <w:rsid w:val="00D13B6D"/>
    <w:rsid w:val="00D145B9"/>
    <w:rsid w:val="00D14B2C"/>
    <w:rsid w:val="00D14C98"/>
    <w:rsid w:val="00D14D50"/>
    <w:rsid w:val="00D14D69"/>
    <w:rsid w:val="00D15089"/>
    <w:rsid w:val="00D15B19"/>
    <w:rsid w:val="00D15E35"/>
    <w:rsid w:val="00D164CD"/>
    <w:rsid w:val="00D16956"/>
    <w:rsid w:val="00D17396"/>
    <w:rsid w:val="00D178D8"/>
    <w:rsid w:val="00D17A5F"/>
    <w:rsid w:val="00D200EE"/>
    <w:rsid w:val="00D2029D"/>
    <w:rsid w:val="00D20492"/>
    <w:rsid w:val="00D207CF"/>
    <w:rsid w:val="00D20B95"/>
    <w:rsid w:val="00D220CC"/>
    <w:rsid w:val="00D22199"/>
    <w:rsid w:val="00D224D4"/>
    <w:rsid w:val="00D22BD1"/>
    <w:rsid w:val="00D236FE"/>
    <w:rsid w:val="00D24B57"/>
    <w:rsid w:val="00D24D20"/>
    <w:rsid w:val="00D24DD5"/>
    <w:rsid w:val="00D265A8"/>
    <w:rsid w:val="00D26CBD"/>
    <w:rsid w:val="00D26FAC"/>
    <w:rsid w:val="00D271E8"/>
    <w:rsid w:val="00D27736"/>
    <w:rsid w:val="00D27B1D"/>
    <w:rsid w:val="00D27F5A"/>
    <w:rsid w:val="00D302F8"/>
    <w:rsid w:val="00D303B2"/>
    <w:rsid w:val="00D30455"/>
    <w:rsid w:val="00D30C11"/>
    <w:rsid w:val="00D30C33"/>
    <w:rsid w:val="00D30DB1"/>
    <w:rsid w:val="00D31219"/>
    <w:rsid w:val="00D313CD"/>
    <w:rsid w:val="00D32905"/>
    <w:rsid w:val="00D32D87"/>
    <w:rsid w:val="00D32E5B"/>
    <w:rsid w:val="00D33154"/>
    <w:rsid w:val="00D33661"/>
    <w:rsid w:val="00D33B8B"/>
    <w:rsid w:val="00D33EF8"/>
    <w:rsid w:val="00D33F6F"/>
    <w:rsid w:val="00D34072"/>
    <w:rsid w:val="00D3434C"/>
    <w:rsid w:val="00D3435D"/>
    <w:rsid w:val="00D34FE8"/>
    <w:rsid w:val="00D357B9"/>
    <w:rsid w:val="00D358D2"/>
    <w:rsid w:val="00D35DC8"/>
    <w:rsid w:val="00D36A7D"/>
    <w:rsid w:val="00D36A98"/>
    <w:rsid w:val="00D36BBA"/>
    <w:rsid w:val="00D36F45"/>
    <w:rsid w:val="00D37342"/>
    <w:rsid w:val="00D3789C"/>
    <w:rsid w:val="00D379C5"/>
    <w:rsid w:val="00D40520"/>
    <w:rsid w:val="00D40A9F"/>
    <w:rsid w:val="00D41569"/>
    <w:rsid w:val="00D415FC"/>
    <w:rsid w:val="00D42024"/>
    <w:rsid w:val="00D42330"/>
    <w:rsid w:val="00D42762"/>
    <w:rsid w:val="00D42BFF"/>
    <w:rsid w:val="00D438A2"/>
    <w:rsid w:val="00D44603"/>
    <w:rsid w:val="00D45E55"/>
    <w:rsid w:val="00D46118"/>
    <w:rsid w:val="00D463B7"/>
    <w:rsid w:val="00D46E3D"/>
    <w:rsid w:val="00D47F8E"/>
    <w:rsid w:val="00D47FB1"/>
    <w:rsid w:val="00D5089C"/>
    <w:rsid w:val="00D51814"/>
    <w:rsid w:val="00D51BFC"/>
    <w:rsid w:val="00D53BB1"/>
    <w:rsid w:val="00D53DE1"/>
    <w:rsid w:val="00D53E5C"/>
    <w:rsid w:val="00D5455D"/>
    <w:rsid w:val="00D549F3"/>
    <w:rsid w:val="00D54D5A"/>
    <w:rsid w:val="00D55775"/>
    <w:rsid w:val="00D55BC2"/>
    <w:rsid w:val="00D55F59"/>
    <w:rsid w:val="00D56F38"/>
    <w:rsid w:val="00D578C5"/>
    <w:rsid w:val="00D57B89"/>
    <w:rsid w:val="00D57C7C"/>
    <w:rsid w:val="00D57D56"/>
    <w:rsid w:val="00D57EF8"/>
    <w:rsid w:val="00D617C1"/>
    <w:rsid w:val="00D61922"/>
    <w:rsid w:val="00D61B41"/>
    <w:rsid w:val="00D6211B"/>
    <w:rsid w:val="00D62563"/>
    <w:rsid w:val="00D626F5"/>
    <w:rsid w:val="00D62F65"/>
    <w:rsid w:val="00D63106"/>
    <w:rsid w:val="00D632B1"/>
    <w:rsid w:val="00D6381F"/>
    <w:rsid w:val="00D63885"/>
    <w:rsid w:val="00D63922"/>
    <w:rsid w:val="00D63A7A"/>
    <w:rsid w:val="00D63C0A"/>
    <w:rsid w:val="00D63DEB"/>
    <w:rsid w:val="00D63EB8"/>
    <w:rsid w:val="00D6438A"/>
    <w:rsid w:val="00D64A34"/>
    <w:rsid w:val="00D64A64"/>
    <w:rsid w:val="00D6560C"/>
    <w:rsid w:val="00D66E1B"/>
    <w:rsid w:val="00D677B0"/>
    <w:rsid w:val="00D678A7"/>
    <w:rsid w:val="00D67CF8"/>
    <w:rsid w:val="00D67D36"/>
    <w:rsid w:val="00D67FB5"/>
    <w:rsid w:val="00D711BF"/>
    <w:rsid w:val="00D7182A"/>
    <w:rsid w:val="00D71A01"/>
    <w:rsid w:val="00D71F05"/>
    <w:rsid w:val="00D722F9"/>
    <w:rsid w:val="00D7237C"/>
    <w:rsid w:val="00D72C4F"/>
    <w:rsid w:val="00D73101"/>
    <w:rsid w:val="00D7356E"/>
    <w:rsid w:val="00D73D9A"/>
    <w:rsid w:val="00D73DAF"/>
    <w:rsid w:val="00D74E52"/>
    <w:rsid w:val="00D75297"/>
    <w:rsid w:val="00D761D7"/>
    <w:rsid w:val="00D76471"/>
    <w:rsid w:val="00D766AE"/>
    <w:rsid w:val="00D76D02"/>
    <w:rsid w:val="00D7758C"/>
    <w:rsid w:val="00D77A79"/>
    <w:rsid w:val="00D77DB4"/>
    <w:rsid w:val="00D77F65"/>
    <w:rsid w:val="00D77FB6"/>
    <w:rsid w:val="00D80995"/>
    <w:rsid w:val="00D80C03"/>
    <w:rsid w:val="00D812EC"/>
    <w:rsid w:val="00D8232B"/>
    <w:rsid w:val="00D82BD9"/>
    <w:rsid w:val="00D82D08"/>
    <w:rsid w:val="00D82DAE"/>
    <w:rsid w:val="00D82DDA"/>
    <w:rsid w:val="00D831E8"/>
    <w:rsid w:val="00D832E4"/>
    <w:rsid w:val="00D834F8"/>
    <w:rsid w:val="00D83ADF"/>
    <w:rsid w:val="00D83FF8"/>
    <w:rsid w:val="00D8495E"/>
    <w:rsid w:val="00D84A9D"/>
    <w:rsid w:val="00D84B5E"/>
    <w:rsid w:val="00D853A7"/>
    <w:rsid w:val="00D85461"/>
    <w:rsid w:val="00D858D6"/>
    <w:rsid w:val="00D85DD1"/>
    <w:rsid w:val="00D86128"/>
    <w:rsid w:val="00D86A2C"/>
    <w:rsid w:val="00D8771B"/>
    <w:rsid w:val="00D879A8"/>
    <w:rsid w:val="00D90292"/>
    <w:rsid w:val="00D904D8"/>
    <w:rsid w:val="00D90FC1"/>
    <w:rsid w:val="00D91113"/>
    <w:rsid w:val="00D912E5"/>
    <w:rsid w:val="00D918C4"/>
    <w:rsid w:val="00D91D49"/>
    <w:rsid w:val="00D92C2C"/>
    <w:rsid w:val="00D92CA9"/>
    <w:rsid w:val="00D92E92"/>
    <w:rsid w:val="00D93026"/>
    <w:rsid w:val="00D931FE"/>
    <w:rsid w:val="00D942C7"/>
    <w:rsid w:val="00D943DD"/>
    <w:rsid w:val="00D94866"/>
    <w:rsid w:val="00D951EB"/>
    <w:rsid w:val="00D95D5C"/>
    <w:rsid w:val="00D96043"/>
    <w:rsid w:val="00D9612F"/>
    <w:rsid w:val="00D9645D"/>
    <w:rsid w:val="00D96FFC"/>
    <w:rsid w:val="00D971D8"/>
    <w:rsid w:val="00D97CF5"/>
    <w:rsid w:val="00D97EDD"/>
    <w:rsid w:val="00DA10CA"/>
    <w:rsid w:val="00DA179D"/>
    <w:rsid w:val="00DA1ADB"/>
    <w:rsid w:val="00DA1B23"/>
    <w:rsid w:val="00DA1EA2"/>
    <w:rsid w:val="00DA202C"/>
    <w:rsid w:val="00DA2AD8"/>
    <w:rsid w:val="00DA2BFC"/>
    <w:rsid w:val="00DA3187"/>
    <w:rsid w:val="00DA497B"/>
    <w:rsid w:val="00DA5168"/>
    <w:rsid w:val="00DA5202"/>
    <w:rsid w:val="00DA62E9"/>
    <w:rsid w:val="00DA6CDE"/>
    <w:rsid w:val="00DA713D"/>
    <w:rsid w:val="00DA7309"/>
    <w:rsid w:val="00DA753A"/>
    <w:rsid w:val="00DA7EA2"/>
    <w:rsid w:val="00DB126D"/>
    <w:rsid w:val="00DB35B2"/>
    <w:rsid w:val="00DB36CC"/>
    <w:rsid w:val="00DB39B3"/>
    <w:rsid w:val="00DB42D5"/>
    <w:rsid w:val="00DB511F"/>
    <w:rsid w:val="00DB5183"/>
    <w:rsid w:val="00DB57EC"/>
    <w:rsid w:val="00DB6017"/>
    <w:rsid w:val="00DB6075"/>
    <w:rsid w:val="00DB60A3"/>
    <w:rsid w:val="00DB613A"/>
    <w:rsid w:val="00DB7223"/>
    <w:rsid w:val="00DC0071"/>
    <w:rsid w:val="00DC0816"/>
    <w:rsid w:val="00DC0C8F"/>
    <w:rsid w:val="00DC11D8"/>
    <w:rsid w:val="00DC17A3"/>
    <w:rsid w:val="00DC1AED"/>
    <w:rsid w:val="00DC257D"/>
    <w:rsid w:val="00DC31CF"/>
    <w:rsid w:val="00DC3246"/>
    <w:rsid w:val="00DC38EA"/>
    <w:rsid w:val="00DC4002"/>
    <w:rsid w:val="00DC43B5"/>
    <w:rsid w:val="00DC4493"/>
    <w:rsid w:val="00DC4825"/>
    <w:rsid w:val="00DC4C94"/>
    <w:rsid w:val="00DC4F12"/>
    <w:rsid w:val="00DC50A6"/>
    <w:rsid w:val="00DC521D"/>
    <w:rsid w:val="00DC5901"/>
    <w:rsid w:val="00DC5B43"/>
    <w:rsid w:val="00DC5C41"/>
    <w:rsid w:val="00DC608F"/>
    <w:rsid w:val="00DC6831"/>
    <w:rsid w:val="00DC7298"/>
    <w:rsid w:val="00DD0392"/>
    <w:rsid w:val="00DD0496"/>
    <w:rsid w:val="00DD0854"/>
    <w:rsid w:val="00DD08F3"/>
    <w:rsid w:val="00DD2774"/>
    <w:rsid w:val="00DD28DE"/>
    <w:rsid w:val="00DD2BA0"/>
    <w:rsid w:val="00DD325C"/>
    <w:rsid w:val="00DD3748"/>
    <w:rsid w:val="00DD3A04"/>
    <w:rsid w:val="00DD5C51"/>
    <w:rsid w:val="00DD5E18"/>
    <w:rsid w:val="00DD5F39"/>
    <w:rsid w:val="00DD63CB"/>
    <w:rsid w:val="00DD6A43"/>
    <w:rsid w:val="00DD6C01"/>
    <w:rsid w:val="00DD6D69"/>
    <w:rsid w:val="00DD6D7B"/>
    <w:rsid w:val="00DD71C7"/>
    <w:rsid w:val="00DD72C1"/>
    <w:rsid w:val="00DD792B"/>
    <w:rsid w:val="00DD7994"/>
    <w:rsid w:val="00DD7B5E"/>
    <w:rsid w:val="00DD7D00"/>
    <w:rsid w:val="00DE07E2"/>
    <w:rsid w:val="00DE0928"/>
    <w:rsid w:val="00DE0BA3"/>
    <w:rsid w:val="00DE0DC3"/>
    <w:rsid w:val="00DE12C9"/>
    <w:rsid w:val="00DE1469"/>
    <w:rsid w:val="00DE19FB"/>
    <w:rsid w:val="00DE1C24"/>
    <w:rsid w:val="00DE29CB"/>
    <w:rsid w:val="00DE2EA2"/>
    <w:rsid w:val="00DE4719"/>
    <w:rsid w:val="00DE4764"/>
    <w:rsid w:val="00DE4CFF"/>
    <w:rsid w:val="00DE5AFB"/>
    <w:rsid w:val="00DE5B50"/>
    <w:rsid w:val="00DE6028"/>
    <w:rsid w:val="00DE7272"/>
    <w:rsid w:val="00DE7791"/>
    <w:rsid w:val="00DE795A"/>
    <w:rsid w:val="00DE7E90"/>
    <w:rsid w:val="00DE7F47"/>
    <w:rsid w:val="00DE7F48"/>
    <w:rsid w:val="00DF06DE"/>
    <w:rsid w:val="00DF0CC0"/>
    <w:rsid w:val="00DF0FA6"/>
    <w:rsid w:val="00DF14FA"/>
    <w:rsid w:val="00DF1EC4"/>
    <w:rsid w:val="00DF28B7"/>
    <w:rsid w:val="00DF2E9C"/>
    <w:rsid w:val="00DF3B32"/>
    <w:rsid w:val="00DF4144"/>
    <w:rsid w:val="00DF466E"/>
    <w:rsid w:val="00DF5045"/>
    <w:rsid w:val="00DF532E"/>
    <w:rsid w:val="00DF568E"/>
    <w:rsid w:val="00DF5796"/>
    <w:rsid w:val="00DF60AD"/>
    <w:rsid w:val="00DF67AA"/>
    <w:rsid w:val="00DF6895"/>
    <w:rsid w:val="00DF6DFF"/>
    <w:rsid w:val="00DF7556"/>
    <w:rsid w:val="00DF76BC"/>
    <w:rsid w:val="00DF77F0"/>
    <w:rsid w:val="00DF7A3E"/>
    <w:rsid w:val="00DF7CDD"/>
    <w:rsid w:val="00E001EE"/>
    <w:rsid w:val="00E00325"/>
    <w:rsid w:val="00E008A1"/>
    <w:rsid w:val="00E0097D"/>
    <w:rsid w:val="00E01399"/>
    <w:rsid w:val="00E01BF4"/>
    <w:rsid w:val="00E01EEE"/>
    <w:rsid w:val="00E02282"/>
    <w:rsid w:val="00E02C0E"/>
    <w:rsid w:val="00E02DB4"/>
    <w:rsid w:val="00E02ED0"/>
    <w:rsid w:val="00E033A2"/>
    <w:rsid w:val="00E03B99"/>
    <w:rsid w:val="00E04E39"/>
    <w:rsid w:val="00E04E5A"/>
    <w:rsid w:val="00E04EC0"/>
    <w:rsid w:val="00E0582C"/>
    <w:rsid w:val="00E061D6"/>
    <w:rsid w:val="00E06902"/>
    <w:rsid w:val="00E069EB"/>
    <w:rsid w:val="00E070C0"/>
    <w:rsid w:val="00E07782"/>
    <w:rsid w:val="00E07A4B"/>
    <w:rsid w:val="00E07EE6"/>
    <w:rsid w:val="00E103CC"/>
    <w:rsid w:val="00E115F2"/>
    <w:rsid w:val="00E11C1C"/>
    <w:rsid w:val="00E11F11"/>
    <w:rsid w:val="00E123BE"/>
    <w:rsid w:val="00E12554"/>
    <w:rsid w:val="00E1277F"/>
    <w:rsid w:val="00E136E0"/>
    <w:rsid w:val="00E14571"/>
    <w:rsid w:val="00E14FAF"/>
    <w:rsid w:val="00E153C7"/>
    <w:rsid w:val="00E16076"/>
    <w:rsid w:val="00E16AA4"/>
    <w:rsid w:val="00E16BA6"/>
    <w:rsid w:val="00E16DEA"/>
    <w:rsid w:val="00E17540"/>
    <w:rsid w:val="00E17856"/>
    <w:rsid w:val="00E17F00"/>
    <w:rsid w:val="00E2065E"/>
    <w:rsid w:val="00E20C78"/>
    <w:rsid w:val="00E20CDE"/>
    <w:rsid w:val="00E20DFA"/>
    <w:rsid w:val="00E20ED3"/>
    <w:rsid w:val="00E21509"/>
    <w:rsid w:val="00E21742"/>
    <w:rsid w:val="00E21CAA"/>
    <w:rsid w:val="00E21E13"/>
    <w:rsid w:val="00E22103"/>
    <w:rsid w:val="00E22145"/>
    <w:rsid w:val="00E22199"/>
    <w:rsid w:val="00E22856"/>
    <w:rsid w:val="00E22CE2"/>
    <w:rsid w:val="00E22DF2"/>
    <w:rsid w:val="00E22E80"/>
    <w:rsid w:val="00E2376D"/>
    <w:rsid w:val="00E23D0A"/>
    <w:rsid w:val="00E24059"/>
    <w:rsid w:val="00E24085"/>
    <w:rsid w:val="00E24523"/>
    <w:rsid w:val="00E251D7"/>
    <w:rsid w:val="00E25218"/>
    <w:rsid w:val="00E272DB"/>
    <w:rsid w:val="00E277C3"/>
    <w:rsid w:val="00E2799B"/>
    <w:rsid w:val="00E27C5B"/>
    <w:rsid w:val="00E302E0"/>
    <w:rsid w:val="00E3081C"/>
    <w:rsid w:val="00E308E6"/>
    <w:rsid w:val="00E30DC2"/>
    <w:rsid w:val="00E30DF0"/>
    <w:rsid w:val="00E30E93"/>
    <w:rsid w:val="00E30F1C"/>
    <w:rsid w:val="00E315B5"/>
    <w:rsid w:val="00E317B0"/>
    <w:rsid w:val="00E3184B"/>
    <w:rsid w:val="00E31DB5"/>
    <w:rsid w:val="00E326AF"/>
    <w:rsid w:val="00E332B6"/>
    <w:rsid w:val="00E33DB0"/>
    <w:rsid w:val="00E33E10"/>
    <w:rsid w:val="00E351D6"/>
    <w:rsid w:val="00E3565F"/>
    <w:rsid w:val="00E35CF6"/>
    <w:rsid w:val="00E35DE6"/>
    <w:rsid w:val="00E35F0C"/>
    <w:rsid w:val="00E36001"/>
    <w:rsid w:val="00E36D09"/>
    <w:rsid w:val="00E3702D"/>
    <w:rsid w:val="00E37617"/>
    <w:rsid w:val="00E37642"/>
    <w:rsid w:val="00E378D7"/>
    <w:rsid w:val="00E37E69"/>
    <w:rsid w:val="00E37FE6"/>
    <w:rsid w:val="00E40182"/>
    <w:rsid w:val="00E404D0"/>
    <w:rsid w:val="00E407B2"/>
    <w:rsid w:val="00E4086A"/>
    <w:rsid w:val="00E408C8"/>
    <w:rsid w:val="00E40EA6"/>
    <w:rsid w:val="00E40EAA"/>
    <w:rsid w:val="00E41492"/>
    <w:rsid w:val="00E41A31"/>
    <w:rsid w:val="00E41FBF"/>
    <w:rsid w:val="00E425A3"/>
    <w:rsid w:val="00E42EF0"/>
    <w:rsid w:val="00E43062"/>
    <w:rsid w:val="00E43263"/>
    <w:rsid w:val="00E437B1"/>
    <w:rsid w:val="00E43AAC"/>
    <w:rsid w:val="00E44319"/>
    <w:rsid w:val="00E44346"/>
    <w:rsid w:val="00E44695"/>
    <w:rsid w:val="00E44E69"/>
    <w:rsid w:val="00E45B2E"/>
    <w:rsid w:val="00E45B89"/>
    <w:rsid w:val="00E46296"/>
    <w:rsid w:val="00E4629C"/>
    <w:rsid w:val="00E46E20"/>
    <w:rsid w:val="00E47F8C"/>
    <w:rsid w:val="00E5013C"/>
    <w:rsid w:val="00E50726"/>
    <w:rsid w:val="00E51901"/>
    <w:rsid w:val="00E51AA0"/>
    <w:rsid w:val="00E51D31"/>
    <w:rsid w:val="00E51E23"/>
    <w:rsid w:val="00E522B2"/>
    <w:rsid w:val="00E5398B"/>
    <w:rsid w:val="00E54F42"/>
    <w:rsid w:val="00E550F9"/>
    <w:rsid w:val="00E55204"/>
    <w:rsid w:val="00E556D7"/>
    <w:rsid w:val="00E55794"/>
    <w:rsid w:val="00E55C03"/>
    <w:rsid w:val="00E55DBF"/>
    <w:rsid w:val="00E55E19"/>
    <w:rsid w:val="00E56000"/>
    <w:rsid w:val="00E57019"/>
    <w:rsid w:val="00E5728C"/>
    <w:rsid w:val="00E57966"/>
    <w:rsid w:val="00E57BEC"/>
    <w:rsid w:val="00E6105C"/>
    <w:rsid w:val="00E61116"/>
    <w:rsid w:val="00E61A2A"/>
    <w:rsid w:val="00E624E3"/>
    <w:rsid w:val="00E628D7"/>
    <w:rsid w:val="00E62987"/>
    <w:rsid w:val="00E62D39"/>
    <w:rsid w:val="00E63465"/>
    <w:rsid w:val="00E636F5"/>
    <w:rsid w:val="00E638B5"/>
    <w:rsid w:val="00E63F5B"/>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67721"/>
    <w:rsid w:val="00E705C6"/>
    <w:rsid w:val="00E720F4"/>
    <w:rsid w:val="00E7237C"/>
    <w:rsid w:val="00E72605"/>
    <w:rsid w:val="00E73565"/>
    <w:rsid w:val="00E73C7A"/>
    <w:rsid w:val="00E73DC4"/>
    <w:rsid w:val="00E73E20"/>
    <w:rsid w:val="00E74561"/>
    <w:rsid w:val="00E74CF5"/>
    <w:rsid w:val="00E74DEE"/>
    <w:rsid w:val="00E751C7"/>
    <w:rsid w:val="00E75AD1"/>
    <w:rsid w:val="00E75E54"/>
    <w:rsid w:val="00E762A1"/>
    <w:rsid w:val="00E76E4F"/>
    <w:rsid w:val="00E7746C"/>
    <w:rsid w:val="00E77775"/>
    <w:rsid w:val="00E77930"/>
    <w:rsid w:val="00E804BD"/>
    <w:rsid w:val="00E80630"/>
    <w:rsid w:val="00E8079B"/>
    <w:rsid w:val="00E81175"/>
    <w:rsid w:val="00E8181C"/>
    <w:rsid w:val="00E82290"/>
    <w:rsid w:val="00E825EA"/>
    <w:rsid w:val="00E828E3"/>
    <w:rsid w:val="00E8292B"/>
    <w:rsid w:val="00E82ACC"/>
    <w:rsid w:val="00E82F6B"/>
    <w:rsid w:val="00E83616"/>
    <w:rsid w:val="00E83CEA"/>
    <w:rsid w:val="00E84391"/>
    <w:rsid w:val="00E84855"/>
    <w:rsid w:val="00E8486E"/>
    <w:rsid w:val="00E85734"/>
    <w:rsid w:val="00E86939"/>
    <w:rsid w:val="00E86CBB"/>
    <w:rsid w:val="00E878AD"/>
    <w:rsid w:val="00E87CE7"/>
    <w:rsid w:val="00E87DCE"/>
    <w:rsid w:val="00E87E25"/>
    <w:rsid w:val="00E87FF3"/>
    <w:rsid w:val="00E90259"/>
    <w:rsid w:val="00E91526"/>
    <w:rsid w:val="00E918BC"/>
    <w:rsid w:val="00E91C5F"/>
    <w:rsid w:val="00E9257D"/>
    <w:rsid w:val="00E92913"/>
    <w:rsid w:val="00E92A15"/>
    <w:rsid w:val="00E92B38"/>
    <w:rsid w:val="00E92E06"/>
    <w:rsid w:val="00E92EBB"/>
    <w:rsid w:val="00E941C5"/>
    <w:rsid w:val="00E9429C"/>
    <w:rsid w:val="00E944F7"/>
    <w:rsid w:val="00E94C46"/>
    <w:rsid w:val="00E94CF7"/>
    <w:rsid w:val="00E9518D"/>
    <w:rsid w:val="00E955DC"/>
    <w:rsid w:val="00E9599B"/>
    <w:rsid w:val="00E95F74"/>
    <w:rsid w:val="00E97027"/>
    <w:rsid w:val="00E97C8C"/>
    <w:rsid w:val="00EA04EA"/>
    <w:rsid w:val="00EA05B5"/>
    <w:rsid w:val="00EA0727"/>
    <w:rsid w:val="00EA0E46"/>
    <w:rsid w:val="00EA1154"/>
    <w:rsid w:val="00EA11AF"/>
    <w:rsid w:val="00EA11B6"/>
    <w:rsid w:val="00EA12D3"/>
    <w:rsid w:val="00EA1471"/>
    <w:rsid w:val="00EA1F9A"/>
    <w:rsid w:val="00EA2519"/>
    <w:rsid w:val="00EA26E2"/>
    <w:rsid w:val="00EA26FB"/>
    <w:rsid w:val="00EA2F2F"/>
    <w:rsid w:val="00EA39DA"/>
    <w:rsid w:val="00EA3C17"/>
    <w:rsid w:val="00EA3FB4"/>
    <w:rsid w:val="00EA44C4"/>
    <w:rsid w:val="00EA4B95"/>
    <w:rsid w:val="00EA4F0B"/>
    <w:rsid w:val="00EA5365"/>
    <w:rsid w:val="00EA5384"/>
    <w:rsid w:val="00EA57D8"/>
    <w:rsid w:val="00EA63BC"/>
    <w:rsid w:val="00EA66F6"/>
    <w:rsid w:val="00EA6977"/>
    <w:rsid w:val="00EA6D33"/>
    <w:rsid w:val="00EA6D77"/>
    <w:rsid w:val="00EA7A48"/>
    <w:rsid w:val="00EA7FFD"/>
    <w:rsid w:val="00EB0E1F"/>
    <w:rsid w:val="00EB1268"/>
    <w:rsid w:val="00EB134D"/>
    <w:rsid w:val="00EB1480"/>
    <w:rsid w:val="00EB14A9"/>
    <w:rsid w:val="00EB1B3C"/>
    <w:rsid w:val="00EB2316"/>
    <w:rsid w:val="00EB23CA"/>
    <w:rsid w:val="00EB27E5"/>
    <w:rsid w:val="00EB3E86"/>
    <w:rsid w:val="00EB4CCC"/>
    <w:rsid w:val="00EB4EA1"/>
    <w:rsid w:val="00EB4EC5"/>
    <w:rsid w:val="00EB500F"/>
    <w:rsid w:val="00EB63CA"/>
    <w:rsid w:val="00EB6D22"/>
    <w:rsid w:val="00EB789D"/>
    <w:rsid w:val="00EB7B71"/>
    <w:rsid w:val="00EC00EE"/>
    <w:rsid w:val="00EC082F"/>
    <w:rsid w:val="00EC0977"/>
    <w:rsid w:val="00EC0C2C"/>
    <w:rsid w:val="00EC0C90"/>
    <w:rsid w:val="00EC12DB"/>
    <w:rsid w:val="00EC17C0"/>
    <w:rsid w:val="00EC1AF4"/>
    <w:rsid w:val="00EC1F05"/>
    <w:rsid w:val="00EC2955"/>
    <w:rsid w:val="00EC2E0F"/>
    <w:rsid w:val="00EC34A9"/>
    <w:rsid w:val="00EC37DB"/>
    <w:rsid w:val="00EC393E"/>
    <w:rsid w:val="00EC3F41"/>
    <w:rsid w:val="00EC4014"/>
    <w:rsid w:val="00EC4810"/>
    <w:rsid w:val="00EC59FD"/>
    <w:rsid w:val="00EC6948"/>
    <w:rsid w:val="00EC6968"/>
    <w:rsid w:val="00EC6F17"/>
    <w:rsid w:val="00EC7670"/>
    <w:rsid w:val="00EC796D"/>
    <w:rsid w:val="00EC7DBB"/>
    <w:rsid w:val="00ED0457"/>
    <w:rsid w:val="00ED11E7"/>
    <w:rsid w:val="00ED1AA2"/>
    <w:rsid w:val="00ED1DA3"/>
    <w:rsid w:val="00ED1F3C"/>
    <w:rsid w:val="00ED2356"/>
    <w:rsid w:val="00ED2624"/>
    <w:rsid w:val="00ED2626"/>
    <w:rsid w:val="00ED4030"/>
    <w:rsid w:val="00ED43B3"/>
    <w:rsid w:val="00ED4DE6"/>
    <w:rsid w:val="00ED5424"/>
    <w:rsid w:val="00ED5729"/>
    <w:rsid w:val="00ED59E1"/>
    <w:rsid w:val="00ED5A41"/>
    <w:rsid w:val="00ED68EB"/>
    <w:rsid w:val="00ED7147"/>
    <w:rsid w:val="00ED7213"/>
    <w:rsid w:val="00ED73D5"/>
    <w:rsid w:val="00ED77F1"/>
    <w:rsid w:val="00ED7826"/>
    <w:rsid w:val="00EE081E"/>
    <w:rsid w:val="00EE0AAB"/>
    <w:rsid w:val="00EE24B8"/>
    <w:rsid w:val="00EE2B19"/>
    <w:rsid w:val="00EE41B4"/>
    <w:rsid w:val="00EE43CD"/>
    <w:rsid w:val="00EE4465"/>
    <w:rsid w:val="00EE49FC"/>
    <w:rsid w:val="00EE4ADF"/>
    <w:rsid w:val="00EE5E7E"/>
    <w:rsid w:val="00EE624F"/>
    <w:rsid w:val="00EE6290"/>
    <w:rsid w:val="00EE7A47"/>
    <w:rsid w:val="00EE7A4F"/>
    <w:rsid w:val="00EF0021"/>
    <w:rsid w:val="00EF0ADE"/>
    <w:rsid w:val="00EF0E7E"/>
    <w:rsid w:val="00EF0FAC"/>
    <w:rsid w:val="00EF18E7"/>
    <w:rsid w:val="00EF1FD8"/>
    <w:rsid w:val="00EF2495"/>
    <w:rsid w:val="00EF251C"/>
    <w:rsid w:val="00EF32A2"/>
    <w:rsid w:val="00EF3CA7"/>
    <w:rsid w:val="00EF45F3"/>
    <w:rsid w:val="00EF4F73"/>
    <w:rsid w:val="00EF565B"/>
    <w:rsid w:val="00EF565F"/>
    <w:rsid w:val="00EF57D0"/>
    <w:rsid w:val="00EF5A00"/>
    <w:rsid w:val="00EF5E51"/>
    <w:rsid w:val="00EF681F"/>
    <w:rsid w:val="00EF6C8C"/>
    <w:rsid w:val="00EF785A"/>
    <w:rsid w:val="00EF7D42"/>
    <w:rsid w:val="00F01551"/>
    <w:rsid w:val="00F02740"/>
    <w:rsid w:val="00F02CB4"/>
    <w:rsid w:val="00F02CE0"/>
    <w:rsid w:val="00F03CED"/>
    <w:rsid w:val="00F03E97"/>
    <w:rsid w:val="00F04383"/>
    <w:rsid w:val="00F049BD"/>
    <w:rsid w:val="00F04AB4"/>
    <w:rsid w:val="00F04BBB"/>
    <w:rsid w:val="00F04DA9"/>
    <w:rsid w:val="00F054D6"/>
    <w:rsid w:val="00F05C58"/>
    <w:rsid w:val="00F06036"/>
    <w:rsid w:val="00F071FA"/>
    <w:rsid w:val="00F0731A"/>
    <w:rsid w:val="00F102A0"/>
    <w:rsid w:val="00F102C4"/>
    <w:rsid w:val="00F1034C"/>
    <w:rsid w:val="00F103AF"/>
    <w:rsid w:val="00F10F03"/>
    <w:rsid w:val="00F119ED"/>
    <w:rsid w:val="00F11F45"/>
    <w:rsid w:val="00F1201C"/>
    <w:rsid w:val="00F12980"/>
    <w:rsid w:val="00F13D86"/>
    <w:rsid w:val="00F14506"/>
    <w:rsid w:val="00F149E4"/>
    <w:rsid w:val="00F14C54"/>
    <w:rsid w:val="00F153D2"/>
    <w:rsid w:val="00F15440"/>
    <w:rsid w:val="00F154A8"/>
    <w:rsid w:val="00F15891"/>
    <w:rsid w:val="00F15C81"/>
    <w:rsid w:val="00F160FC"/>
    <w:rsid w:val="00F1614C"/>
    <w:rsid w:val="00F17761"/>
    <w:rsid w:val="00F17E5D"/>
    <w:rsid w:val="00F20EC5"/>
    <w:rsid w:val="00F21AF2"/>
    <w:rsid w:val="00F21BB0"/>
    <w:rsid w:val="00F21E11"/>
    <w:rsid w:val="00F22371"/>
    <w:rsid w:val="00F225C5"/>
    <w:rsid w:val="00F22A25"/>
    <w:rsid w:val="00F23034"/>
    <w:rsid w:val="00F2330C"/>
    <w:rsid w:val="00F2350F"/>
    <w:rsid w:val="00F238D8"/>
    <w:rsid w:val="00F23DB6"/>
    <w:rsid w:val="00F23E69"/>
    <w:rsid w:val="00F2535E"/>
    <w:rsid w:val="00F25798"/>
    <w:rsid w:val="00F25910"/>
    <w:rsid w:val="00F25E27"/>
    <w:rsid w:val="00F2707B"/>
    <w:rsid w:val="00F2709D"/>
    <w:rsid w:val="00F2754E"/>
    <w:rsid w:val="00F2796E"/>
    <w:rsid w:val="00F27AED"/>
    <w:rsid w:val="00F27BEE"/>
    <w:rsid w:val="00F27D2A"/>
    <w:rsid w:val="00F30832"/>
    <w:rsid w:val="00F31590"/>
    <w:rsid w:val="00F31790"/>
    <w:rsid w:val="00F32140"/>
    <w:rsid w:val="00F321BB"/>
    <w:rsid w:val="00F32869"/>
    <w:rsid w:val="00F32E6A"/>
    <w:rsid w:val="00F32F44"/>
    <w:rsid w:val="00F32FBD"/>
    <w:rsid w:val="00F3330E"/>
    <w:rsid w:val="00F33396"/>
    <w:rsid w:val="00F33E30"/>
    <w:rsid w:val="00F33F8E"/>
    <w:rsid w:val="00F34261"/>
    <w:rsid w:val="00F344D1"/>
    <w:rsid w:val="00F3487D"/>
    <w:rsid w:val="00F3535A"/>
    <w:rsid w:val="00F35849"/>
    <w:rsid w:val="00F36471"/>
    <w:rsid w:val="00F36795"/>
    <w:rsid w:val="00F36BDF"/>
    <w:rsid w:val="00F36E0A"/>
    <w:rsid w:val="00F370F7"/>
    <w:rsid w:val="00F37376"/>
    <w:rsid w:val="00F37F90"/>
    <w:rsid w:val="00F4052F"/>
    <w:rsid w:val="00F4085E"/>
    <w:rsid w:val="00F415D4"/>
    <w:rsid w:val="00F42FE2"/>
    <w:rsid w:val="00F43C50"/>
    <w:rsid w:val="00F44619"/>
    <w:rsid w:val="00F44B1C"/>
    <w:rsid w:val="00F45004"/>
    <w:rsid w:val="00F454E2"/>
    <w:rsid w:val="00F45814"/>
    <w:rsid w:val="00F45C06"/>
    <w:rsid w:val="00F45DC8"/>
    <w:rsid w:val="00F46A1E"/>
    <w:rsid w:val="00F46A29"/>
    <w:rsid w:val="00F47B03"/>
    <w:rsid w:val="00F47C52"/>
    <w:rsid w:val="00F500E3"/>
    <w:rsid w:val="00F510CA"/>
    <w:rsid w:val="00F517D6"/>
    <w:rsid w:val="00F526A5"/>
    <w:rsid w:val="00F5273D"/>
    <w:rsid w:val="00F52A9A"/>
    <w:rsid w:val="00F52D3F"/>
    <w:rsid w:val="00F53691"/>
    <w:rsid w:val="00F53D9B"/>
    <w:rsid w:val="00F54723"/>
    <w:rsid w:val="00F54870"/>
    <w:rsid w:val="00F54D1F"/>
    <w:rsid w:val="00F551E9"/>
    <w:rsid w:val="00F55283"/>
    <w:rsid w:val="00F558E5"/>
    <w:rsid w:val="00F559E0"/>
    <w:rsid w:val="00F55BC3"/>
    <w:rsid w:val="00F5601B"/>
    <w:rsid w:val="00F564EA"/>
    <w:rsid w:val="00F569D4"/>
    <w:rsid w:val="00F56BFB"/>
    <w:rsid w:val="00F5727D"/>
    <w:rsid w:val="00F574F7"/>
    <w:rsid w:val="00F57B97"/>
    <w:rsid w:val="00F602FB"/>
    <w:rsid w:val="00F6036C"/>
    <w:rsid w:val="00F606E7"/>
    <w:rsid w:val="00F60821"/>
    <w:rsid w:val="00F614EA"/>
    <w:rsid w:val="00F61842"/>
    <w:rsid w:val="00F62290"/>
    <w:rsid w:val="00F62322"/>
    <w:rsid w:val="00F6367F"/>
    <w:rsid w:val="00F639A2"/>
    <w:rsid w:val="00F63CF2"/>
    <w:rsid w:val="00F64245"/>
    <w:rsid w:val="00F64533"/>
    <w:rsid w:val="00F64713"/>
    <w:rsid w:val="00F64781"/>
    <w:rsid w:val="00F64D1F"/>
    <w:rsid w:val="00F65668"/>
    <w:rsid w:val="00F65C57"/>
    <w:rsid w:val="00F66199"/>
    <w:rsid w:val="00F661A2"/>
    <w:rsid w:val="00F661BA"/>
    <w:rsid w:val="00F66473"/>
    <w:rsid w:val="00F66E63"/>
    <w:rsid w:val="00F675FE"/>
    <w:rsid w:val="00F67947"/>
    <w:rsid w:val="00F67DBB"/>
    <w:rsid w:val="00F70536"/>
    <w:rsid w:val="00F70A1D"/>
    <w:rsid w:val="00F71663"/>
    <w:rsid w:val="00F725F6"/>
    <w:rsid w:val="00F72698"/>
    <w:rsid w:val="00F72D1F"/>
    <w:rsid w:val="00F730C8"/>
    <w:rsid w:val="00F731D0"/>
    <w:rsid w:val="00F73F9C"/>
    <w:rsid w:val="00F74162"/>
    <w:rsid w:val="00F74264"/>
    <w:rsid w:val="00F74441"/>
    <w:rsid w:val="00F744B6"/>
    <w:rsid w:val="00F747E6"/>
    <w:rsid w:val="00F74990"/>
    <w:rsid w:val="00F756A9"/>
    <w:rsid w:val="00F76079"/>
    <w:rsid w:val="00F76BDD"/>
    <w:rsid w:val="00F77A0D"/>
    <w:rsid w:val="00F77EDD"/>
    <w:rsid w:val="00F80309"/>
    <w:rsid w:val="00F80B35"/>
    <w:rsid w:val="00F80BF7"/>
    <w:rsid w:val="00F81FBA"/>
    <w:rsid w:val="00F82840"/>
    <w:rsid w:val="00F82ADD"/>
    <w:rsid w:val="00F83580"/>
    <w:rsid w:val="00F835B0"/>
    <w:rsid w:val="00F837CC"/>
    <w:rsid w:val="00F83A59"/>
    <w:rsid w:val="00F8484C"/>
    <w:rsid w:val="00F84FA5"/>
    <w:rsid w:val="00F86C6E"/>
    <w:rsid w:val="00F86C91"/>
    <w:rsid w:val="00F86E70"/>
    <w:rsid w:val="00F86FEB"/>
    <w:rsid w:val="00F876FE"/>
    <w:rsid w:val="00F87820"/>
    <w:rsid w:val="00F90820"/>
    <w:rsid w:val="00F90CE7"/>
    <w:rsid w:val="00F90F80"/>
    <w:rsid w:val="00F91348"/>
    <w:rsid w:val="00F91D08"/>
    <w:rsid w:val="00F92176"/>
    <w:rsid w:val="00F92E73"/>
    <w:rsid w:val="00F936ED"/>
    <w:rsid w:val="00F94CB3"/>
    <w:rsid w:val="00F94CB8"/>
    <w:rsid w:val="00F94E8E"/>
    <w:rsid w:val="00F95136"/>
    <w:rsid w:val="00F95385"/>
    <w:rsid w:val="00F95AE4"/>
    <w:rsid w:val="00F95EFB"/>
    <w:rsid w:val="00F965BE"/>
    <w:rsid w:val="00F967F6"/>
    <w:rsid w:val="00F96CF0"/>
    <w:rsid w:val="00F974FE"/>
    <w:rsid w:val="00F97BD7"/>
    <w:rsid w:val="00FA077A"/>
    <w:rsid w:val="00FA082D"/>
    <w:rsid w:val="00FA0857"/>
    <w:rsid w:val="00FA151E"/>
    <w:rsid w:val="00FA1D7F"/>
    <w:rsid w:val="00FA2667"/>
    <w:rsid w:val="00FA2767"/>
    <w:rsid w:val="00FA2A3D"/>
    <w:rsid w:val="00FA3824"/>
    <w:rsid w:val="00FA41A6"/>
    <w:rsid w:val="00FA41E6"/>
    <w:rsid w:val="00FA444B"/>
    <w:rsid w:val="00FA46BF"/>
    <w:rsid w:val="00FA46D3"/>
    <w:rsid w:val="00FA4AB9"/>
    <w:rsid w:val="00FA4D10"/>
    <w:rsid w:val="00FA4FF3"/>
    <w:rsid w:val="00FA6486"/>
    <w:rsid w:val="00FA684C"/>
    <w:rsid w:val="00FA69EE"/>
    <w:rsid w:val="00FA6B19"/>
    <w:rsid w:val="00FA6DC9"/>
    <w:rsid w:val="00FA6EFF"/>
    <w:rsid w:val="00FA7267"/>
    <w:rsid w:val="00FA77F5"/>
    <w:rsid w:val="00FB0D96"/>
    <w:rsid w:val="00FB1918"/>
    <w:rsid w:val="00FB1DEC"/>
    <w:rsid w:val="00FB269D"/>
    <w:rsid w:val="00FB28CB"/>
    <w:rsid w:val="00FB330E"/>
    <w:rsid w:val="00FB3557"/>
    <w:rsid w:val="00FB37C9"/>
    <w:rsid w:val="00FB3CA8"/>
    <w:rsid w:val="00FB451B"/>
    <w:rsid w:val="00FB4593"/>
    <w:rsid w:val="00FB62FD"/>
    <w:rsid w:val="00FB646A"/>
    <w:rsid w:val="00FB675B"/>
    <w:rsid w:val="00FB6877"/>
    <w:rsid w:val="00FB6EB9"/>
    <w:rsid w:val="00FB71D9"/>
    <w:rsid w:val="00FB7271"/>
    <w:rsid w:val="00FB76D2"/>
    <w:rsid w:val="00FB7E0C"/>
    <w:rsid w:val="00FC0767"/>
    <w:rsid w:val="00FC08F9"/>
    <w:rsid w:val="00FC09ED"/>
    <w:rsid w:val="00FC1517"/>
    <w:rsid w:val="00FC20C7"/>
    <w:rsid w:val="00FC23BF"/>
    <w:rsid w:val="00FC2600"/>
    <w:rsid w:val="00FC33F9"/>
    <w:rsid w:val="00FC3717"/>
    <w:rsid w:val="00FC395F"/>
    <w:rsid w:val="00FC39C8"/>
    <w:rsid w:val="00FC3A34"/>
    <w:rsid w:val="00FC3B94"/>
    <w:rsid w:val="00FC3E0C"/>
    <w:rsid w:val="00FC42DA"/>
    <w:rsid w:val="00FC4336"/>
    <w:rsid w:val="00FC4B34"/>
    <w:rsid w:val="00FC4C60"/>
    <w:rsid w:val="00FC4CD5"/>
    <w:rsid w:val="00FC54A9"/>
    <w:rsid w:val="00FC6EA6"/>
    <w:rsid w:val="00FC723E"/>
    <w:rsid w:val="00FC769B"/>
    <w:rsid w:val="00FC78E8"/>
    <w:rsid w:val="00FC7D51"/>
    <w:rsid w:val="00FC7FD4"/>
    <w:rsid w:val="00FD044D"/>
    <w:rsid w:val="00FD0C3E"/>
    <w:rsid w:val="00FD153A"/>
    <w:rsid w:val="00FD155C"/>
    <w:rsid w:val="00FD2023"/>
    <w:rsid w:val="00FD27D6"/>
    <w:rsid w:val="00FD2C85"/>
    <w:rsid w:val="00FD3127"/>
    <w:rsid w:val="00FD3993"/>
    <w:rsid w:val="00FD405F"/>
    <w:rsid w:val="00FD4154"/>
    <w:rsid w:val="00FD496E"/>
    <w:rsid w:val="00FD67BA"/>
    <w:rsid w:val="00FD6B81"/>
    <w:rsid w:val="00FD720B"/>
    <w:rsid w:val="00FD7F5E"/>
    <w:rsid w:val="00FE0B76"/>
    <w:rsid w:val="00FE0BEF"/>
    <w:rsid w:val="00FE1410"/>
    <w:rsid w:val="00FE15F5"/>
    <w:rsid w:val="00FE16DA"/>
    <w:rsid w:val="00FE18A8"/>
    <w:rsid w:val="00FE2D0A"/>
    <w:rsid w:val="00FE2E97"/>
    <w:rsid w:val="00FE3164"/>
    <w:rsid w:val="00FE3266"/>
    <w:rsid w:val="00FE3745"/>
    <w:rsid w:val="00FE3C08"/>
    <w:rsid w:val="00FE3C9C"/>
    <w:rsid w:val="00FE4346"/>
    <w:rsid w:val="00FE4DB5"/>
    <w:rsid w:val="00FE4FE4"/>
    <w:rsid w:val="00FE548B"/>
    <w:rsid w:val="00FE5707"/>
    <w:rsid w:val="00FE5DD9"/>
    <w:rsid w:val="00FE6179"/>
    <w:rsid w:val="00FE6192"/>
    <w:rsid w:val="00FE692E"/>
    <w:rsid w:val="00FE75CC"/>
    <w:rsid w:val="00FE7C0F"/>
    <w:rsid w:val="00FF0149"/>
    <w:rsid w:val="00FF0F60"/>
    <w:rsid w:val="00FF1DA7"/>
    <w:rsid w:val="00FF3116"/>
    <w:rsid w:val="00FF3C91"/>
    <w:rsid w:val="00FF4E74"/>
    <w:rsid w:val="00FF532F"/>
    <w:rsid w:val="00FF560E"/>
    <w:rsid w:val="00FF58B0"/>
    <w:rsid w:val="00FF6141"/>
    <w:rsid w:val="00FF6813"/>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2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A6"/>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A6"/>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3874-DA6D-4E25-9922-841F9ADB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12</Pages>
  <Words>2081</Words>
  <Characters>11863</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46</cp:revision>
  <cp:lastPrinted>2018-12-13T05:45:00Z</cp:lastPrinted>
  <dcterms:created xsi:type="dcterms:W3CDTF">2018-11-05T03:59:00Z</dcterms:created>
  <dcterms:modified xsi:type="dcterms:W3CDTF">2018-12-13T06:36:00Z</dcterms:modified>
</cp:coreProperties>
</file>